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Business</w:t>
      </w:r>
      <w:r>
        <w:t xml:space="preserve"> </w:t>
      </w:r>
      <w:r>
        <w:t xml:space="preserve">Consultant</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dbd5e79e150a8d331ab5770a47bbcf7822aa919"/>
    <w:p>
      <w:pPr>
        <w:pStyle w:val="Heading1"/>
      </w:pPr>
      <w:r>
        <w:t xml:space="preserve">Undergraduate Thesis: The Role of a Business Consultant in New Zealand Wellington</w:t>
      </w:r>
    </w:p>
    <w:bookmarkStart w:id="20" w:name="abstract"/>
    <w:p>
      <w:pPr>
        <w:pStyle w:val="Heading2"/>
      </w:pPr>
      <w:r>
        <w:t xml:space="preserve">Abstract</w:t>
      </w:r>
    </w:p>
    <w:p>
      <w:pPr>
        <w:pStyle w:val="FirstParagraph"/>
      </w:pPr>
      <w:r>
        <w:t xml:space="preserve">This Undergraduate Thesis explores the significance of a Business Consultant within the economic and cultural framework of New Zealand Wellington. By analyzing case studies, industry trends, and local business dynamics, this research highlights how Business Consultants contribute to strategic decision-making, operational efficiency, and sustainable growth in Wellington’s unique market. The findings emphasize the critical role of consultants in navigating challenges such as regulatory compliance, global competition, and innovation demands specific to New Zealand’s regional economy.</w:t>
      </w:r>
    </w:p>
    <w:bookmarkEnd w:id="20"/>
    <w:bookmarkStart w:id="21" w:name="introduction"/>
    <w:p>
      <w:pPr>
        <w:pStyle w:val="Heading2"/>
      </w:pPr>
      <w:r>
        <w:t xml:space="preserve">Introduction</w:t>
      </w:r>
    </w:p>
    <w:p>
      <w:pPr>
        <w:pStyle w:val="FirstParagraph"/>
      </w:pPr>
      <w:r>
        <w:t xml:space="preserve">New Zealand Wellington, known for its vibrant cultural scene and strategic geographic position, has emerged as a hub for business innovation and entrepreneurship. In this context, the role of a Business Consultant becomes indispensable. A Business Consultant is an expert who provides guidance to organizations on improving performance, managing change, or developing new strategies. This thesis investigates how such consultants operate in Wellington’s economy, addressing challenges unique to the region while leveraging opportunities within New Zealand’s broader economic landscape.</w:t>
      </w:r>
    </w:p>
    <w:p>
      <w:pPr>
        <w:pStyle w:val="BodyText"/>
      </w:pPr>
      <w:r>
        <w:t xml:space="preserve">Wellington’s economy is characterized by a mix of sectors including tourism, technology, agriculture, and creative industries. However, businesses here face distinct challenges such as limited access to capital for startups, competition from larger metropolitan centers like Auckland or Sydney, and the need to align with global sustainability standards. This thesis argues that Business Consultants play a pivotal role in helping Wellington-based organizations navigate these complexities.</w:t>
      </w:r>
    </w:p>
    <w:bookmarkEnd w:id="21"/>
    <w:bookmarkStart w:id="22" w:name="literature-review"/>
    <w:p>
      <w:pPr>
        <w:pStyle w:val="Heading2"/>
      </w:pPr>
      <w:r>
        <w:t xml:space="preserve">Literature Review</w:t>
      </w:r>
    </w:p>
    <w:p>
      <w:pPr>
        <w:pStyle w:val="FirstParagraph"/>
      </w:pPr>
      <w:r>
        <w:t xml:space="preserve">Existing literature underscores the value of Business Consultants in diverse markets. According to studies by the New Zealand Institute of Economic Research (NZIER), consultants contribute to economic growth by optimizing business processes and fostering innovation. In regions with dynamic economies like Wellington, their role often extends beyond traditional advisory services to include digital transformation and crisis management.</w:t>
      </w:r>
    </w:p>
    <w:p>
      <w:pPr>
        <w:pStyle w:val="BodyText"/>
      </w:pPr>
      <w:r>
        <w:t xml:space="preserve">However, limited research exists on the specific challenges faced by Business Consultants operating in Wellington. This thesis fills this gap by examining local case studies and identifying trends unique to New Zealand’s capital city. It also draws parallels between Wellington’s needs and those of other global cities with similar economic structures.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interviews with local consultants, and analysis of publicly available data. The focus is on Wellington-based businesses that have engaged Business Consultants in the past five years. Data collection methods include structured interviews with consultants and semi-structured questionnaires distributed to business owners in sectors such as technology and hospitality.</w:t>
      </w:r>
    </w:p>
    <w:p>
      <w:pPr>
        <w:pStyle w:val="BodyText"/>
      </w:pPr>
      <w:r>
        <w:t xml:space="preserve">Secondary data was sourced from government reports, industry white papers, and academic journals to contextualize findings. The analysis emphasizes how Business Consultants tailor their strategies to Wellington’s economic environment, including its proximity to international markets via air routes and its status as a center for creative industries.</w:t>
      </w:r>
    </w:p>
    <w:bookmarkEnd w:id="23"/>
    <w:bookmarkStart w:id="24" w:name="case-studies"/>
    <w:p>
      <w:pPr>
        <w:pStyle w:val="Heading2"/>
      </w:pPr>
      <w:r>
        <w:t xml:space="preserve">Case Studies</w:t>
      </w:r>
    </w:p>
    <w:p>
      <w:pPr>
        <w:pStyle w:val="FirstParagraph"/>
      </w:pPr>
      <w:r>
        <w:rPr>
          <w:bCs/>
          <w:b/>
        </w:rPr>
        <w:t xml:space="preserve">Case Study 1: Tech Startup Expansion</w:t>
      </w:r>
      <w:r>
        <w:br/>
      </w:r>
      <w:r>
        <w:t xml:space="preserve">A Wellington-based tech startup, "InnovateTech," partnered with a Business Consultant to scale its operations internationally. The consultant conducted market analysis, identified regulatory hurdles in target markets, and helped restructure the company’s financial model. This collaboration enabled InnovateTech to secure partnerships in Asia-Pacific regions within 18 months.</w:t>
      </w:r>
    </w:p>
    <w:p>
      <w:pPr>
        <w:pStyle w:val="BodyText"/>
      </w:pPr>
      <w:r>
        <w:rPr>
          <w:bCs/>
          <w:b/>
        </w:rPr>
        <w:t xml:space="preserve">Case Study 2: Hospitality Sector Restructuring</w:t>
      </w:r>
      <w:r>
        <w:br/>
      </w:r>
      <w:r>
        <w:t xml:space="preserve">A family-owned restaurant chain in Wellington faced declining sales due to competition from national chains. A Business Consultant introduced a digital marketing strategy, optimized pricing models, and improved customer engagement through loyalty programs. Resulting in a 30% increase in revenue within a year.</w:t>
      </w:r>
    </w:p>
    <w:bookmarkEnd w:id="24"/>
    <w:bookmarkStart w:id="25" w:name="discussion"/>
    <w:p>
      <w:pPr>
        <w:pStyle w:val="Heading2"/>
      </w:pPr>
      <w:r>
        <w:t xml:space="preserve">Discussion</w:t>
      </w:r>
    </w:p>
    <w:p>
      <w:pPr>
        <w:pStyle w:val="FirstParagraph"/>
      </w:pPr>
      <w:r>
        <w:t xml:space="preserve">The case studies demonstrate that Business Consultants in Wellington often act as bridges between local businesses and global standards. Their expertise is particularly valuable in sectors requiring rapid adaptation, such as technology and tourism. Furthermore, consultants frequently emphasize sustainability practices aligned with New Zealand’s environmental policies, which resonate strongly with Wellington’s environmentally conscious population.</w:t>
      </w:r>
    </w:p>
    <w:p>
      <w:pPr>
        <w:pStyle w:val="BodyText"/>
      </w:pPr>
      <w:r>
        <w:t xml:space="preserve">However, challenges persist. Consultants noted that small businesses in Wellington often lack the resources to invest in long-term strategic planning. Additionally, the region’s reliance on government grants and tourism makes businesses vulnerable to external shocks like pandemics or climate-related disruptions.</w:t>
      </w:r>
    </w:p>
    <w:bookmarkEnd w:id="25"/>
    <w:bookmarkStart w:id="26" w:name="conclusion"/>
    <w:p>
      <w:pPr>
        <w:pStyle w:val="Heading2"/>
      </w:pPr>
      <w:r>
        <w:t xml:space="preserve">Conclusion</w:t>
      </w:r>
    </w:p>
    <w:p>
      <w:pPr>
        <w:pStyle w:val="FirstParagraph"/>
      </w:pPr>
      <w:r>
        <w:t xml:space="preserve">This Undergraduate Thesis underscores the critical role of a Business Consultant in New Zealand Wellington. By providing tailored strategies for growth, compliance, and innovation, consultants empower local businesses to thrive in a competitive global market. The findings highlight the need for further research into how consultants can address systemic challenges such as resource limitations and economic volatility in Wellington.</w:t>
      </w:r>
    </w:p>
    <w:p>
      <w:pPr>
        <w:pStyle w:val="BodyText"/>
      </w:pPr>
      <w:r>
        <w:t xml:space="preserve">As Wellington continues to evolve as a regional leader in New Zealand’s economy, the demand for skilled Business Consultants will likely grow. This thesis contributes to a deeper understanding of their role and offers actionable insights for both businesses and policymakers seeking sustainable development.</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Business Consultant in New Zealand Wellington</dc:title>
  <dc:creator/>
  <dc:language>en</dc:language>
  <cp:keywords/>
  <dcterms:created xsi:type="dcterms:W3CDTF">2026-07-24T15:43:24Z</dcterms:created>
  <dcterms:modified xsi:type="dcterms:W3CDTF">2026-07-24T15:43:24Z</dcterms:modified>
</cp:coreProperties>
</file>

<file path=docProps/custom.xml><?xml version="1.0" encoding="utf-8"?>
<Properties xmlns="http://schemas.openxmlformats.org/officeDocument/2006/custom-properties" xmlns:vt="http://schemas.openxmlformats.org/officeDocument/2006/docPropsVTypes"/>
</file>