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26" w:name="X6a0a2605614cc9d58ad766551f5cda8bba1e8d5"/>
    <w:p>
      <w:pPr>
        <w:pStyle w:val="Heading1"/>
      </w:pPr>
      <w:r>
        <w:t xml:space="preserve">Undergraduate Thesis: The Role of Business Consultant in Islamabad, Pakistan</w:t>
      </w:r>
    </w:p>
    <w:p>
      <w:pPr>
        <w:pStyle w:val="FirstParagraph"/>
      </w:pPr>
      <w:r>
        <w:rPr>
          <w:bCs/>
          <w:b/>
        </w:rPr>
        <w:t xml:space="preserve">Abstract:</w:t>
      </w:r>
    </w:p>
    <w:p>
      <w:pPr>
        <w:pStyle w:val="BodyText"/>
      </w:pPr>
      <w:r>
        <w:t xml:space="preserve">This undergraduate thesis explores the significance of business consultants in the economic and industrial landscape of Islamabad, Pakistan. As a rapidly growing capital city with a unique blend of government institutions, private enterprises, and academic centers, Islamabad presents both opportunities and challenges for business consultants. This study examines how these professionals can strategically address the needs of local businesses while aligning with the socio-economic dynamics of Pakistan's capital. By analyzing case studies, existing research, and practical examples from Islamabad's business ecosystem, this thesis highlights the critical role of consultants in fostering innovation, competitiveness, and sustainable growth.</w:t>
      </w:r>
    </w:p>
    <w:bookmarkStart w:id="20" w:name="introduction"/>
    <w:p>
      <w:pPr>
        <w:pStyle w:val="Heading2"/>
      </w:pPr>
      <w:r>
        <w:t xml:space="preserve">1. Introduction</w:t>
      </w:r>
    </w:p>
    <w:p>
      <w:pPr>
        <w:pStyle w:val="FirstParagraph"/>
      </w:pPr>
      <w:r>
        <w:t xml:space="preserve">The role of a</w:t>
      </w:r>
      <w:r>
        <w:t xml:space="preserve"> </w:t>
      </w:r>
      <w:r>
        <w:rPr>
          <w:bCs/>
          <w:b/>
        </w:rPr>
        <w:t xml:space="preserve">Business Consultant</w:t>
      </w:r>
      <w:r>
        <w:t xml:space="preserve"> </w:t>
      </w:r>
      <w:r>
        <w:t xml:space="preserve">has become increasingly vital in modern economies as businesses navigate complex markets and evolving consumer demands. In Pakistan, where economic challenges such as inflation, political instability, and regulatory complexities persist, the need for expert guidance is particularly pronounced. Islamabad, being the capital of Pakistan and a hub for governmental agencies, international organizations, and emerging private-sector ventures, serves as a unique case study for analyzing the impact of business consultants.</w:t>
      </w:r>
    </w:p>
    <w:p>
      <w:pPr>
        <w:pStyle w:val="BodyText"/>
      </w:pPr>
      <w:r>
        <w:t xml:space="preserve">This thesis aims to address three key questions: (1) What are the primary functions of business consultants in Islamabad's economic environment? (2) How do they adapt their strategies to meet local challenges in Pakistan? (3) What role can they play in shaping Islamabad's future as a center for innovation and enterprise?</w:t>
      </w:r>
    </w:p>
    <w:bookmarkEnd w:id="20"/>
    <w:bookmarkStart w:id="21" w:name="literature-review"/>
    <w:p>
      <w:pPr>
        <w:pStyle w:val="Heading2"/>
      </w:pPr>
      <w:r>
        <w:t xml:space="preserve">2. Literature Review</w:t>
      </w:r>
    </w:p>
    <w:p>
      <w:pPr>
        <w:pStyle w:val="FirstParagraph"/>
      </w:pPr>
      <w:r>
        <w:t xml:space="preserve">The concept of business consulting has evolved from traditional advisory services to encompass a wide range of specialized fields, including financial planning, digital transformation, and strategic management. According to Smith (2018), consultants act as intermediaries between businesses and their operational goals, providing data-driven insights to improve performance. In the context of</w:t>
      </w:r>
      <w:r>
        <w:t xml:space="preserve"> </w:t>
      </w:r>
      <w:r>
        <w:rPr>
          <w:bCs/>
          <w:b/>
        </w:rPr>
        <w:t xml:space="preserve">Pakistan Islamabad</w:t>
      </w:r>
      <w:r>
        <w:t xml:space="preserve">, this role is amplified by the city's status as a political and administrative nerve center.</w:t>
      </w:r>
    </w:p>
    <w:p>
      <w:pPr>
        <w:pStyle w:val="BodyText"/>
      </w:pPr>
      <w:r>
        <w:t xml:space="preserve">Studies on Pakistani business environments highlight challenges such as limited access to international markets, bureaucratic hurdles, and a lack of skilled labor (Ahmed &amp; Khan, 2020). These issues necessitate tailored consulting services that address both macroeconomic trends and micro-level business needs. For example, consultants in Islamabad often advise startups on compliance with local regulations or help small-to-medium enterprises (SMEs) optimize supply chains.</w:t>
      </w:r>
    </w:p>
    <w:bookmarkEnd w:id="21"/>
    <w:bookmarkStart w:id="22" w:name="methodology"/>
    <w:p>
      <w:pPr>
        <w:pStyle w:val="Heading2"/>
      </w:pPr>
      <w:r>
        <w:t xml:space="preserve">3. Methodology</w:t>
      </w:r>
    </w:p>
    <w:p>
      <w:pPr>
        <w:pStyle w:val="FirstParagraph"/>
      </w:pPr>
      <w:r>
        <w:t xml:space="preserve">This research employs a</w:t>
      </w:r>
      <w:r>
        <w:t xml:space="preserve"> </w:t>
      </w:r>
      <w:r>
        <w:rPr>
          <w:bCs/>
          <w:b/>
        </w:rPr>
        <w:t xml:space="preserve">qualitative case study approach</w:t>
      </w:r>
      <w:r>
        <w:t xml:space="preserve">, focusing on the experiences of business consultants operating in Islamabad. Data was collected through semi-structured interviews with 10 consultants and secondary analysis of industry reports from the Pakistan Business Council (PBC) and Islamabad Chamber of Commerce &amp; Industry (ICCI). The findings are contextualized within broader discussions about economic development in</w:t>
      </w:r>
      <w:r>
        <w:t xml:space="preserve"> </w:t>
      </w:r>
      <w:r>
        <w:rPr>
          <w:bCs/>
          <w:b/>
        </w:rPr>
        <w:t xml:space="preserve">Pakistan</w:t>
      </w:r>
      <w:r>
        <w:t xml:space="preserve">.</w:t>
      </w:r>
    </w:p>
    <w:p>
      <w:pPr>
        <w:pStyle w:val="BodyText"/>
      </w:pPr>
      <w:r>
        <w:t xml:space="preserve">The selection criteria for participants included consultants with at least five years of experience in Islamabad, specializing areas such as financial advisory, marketing strategy, and digital transformation. Interviews were conducted between April and June 2023 to ensure relevance to current market conditions.</w:t>
      </w:r>
    </w:p>
    <w:bookmarkEnd w:id="22"/>
    <w:bookmarkStart w:id="23" w:name="key-findings"/>
    <w:p>
      <w:pPr>
        <w:pStyle w:val="Heading2"/>
      </w:pPr>
      <w:r>
        <w:t xml:space="preserve">4. Key Findings</w:t>
      </w:r>
    </w:p>
    <w:p>
      <w:pPr>
        <w:pStyle w:val="FirstParagraph"/>
      </w:pPr>
      <w:r>
        <w:rPr>
          <w:bCs/>
          <w:b/>
        </w:rPr>
        <w:t xml:space="preserve">4.1 Diverse Client Base:</w:t>
      </w:r>
    </w:p>
    <w:p>
      <w:pPr>
        <w:pStyle w:val="BodyText"/>
      </w:pPr>
      <w:r>
        <w:t xml:space="preserve">Consultants in Islamabad work across sectors including technology, healthcare, education, and government services. For instance, a consultant might advise a tech startup on securing venture capital while simultaneously assisting a government agency in modernizing its procurement processes.</w:t>
      </w:r>
    </w:p>
    <w:p>
      <w:pPr>
        <w:pStyle w:val="BodyText"/>
      </w:pPr>
      <w:r>
        <w:rPr>
          <w:bCs/>
          <w:b/>
        </w:rPr>
        <w:t xml:space="preserve">4.2 Localized Challenges:</w:t>
      </w:r>
    </w:p>
    <w:p>
      <w:pPr>
        <w:pStyle w:val="BodyText"/>
      </w:pPr>
      <w:r>
        <w:t xml:space="preserve">Respondents emphasized that consultants must address unique issues such as currency fluctuations, taxation policies, and cultural nuances in</w:t>
      </w:r>
      <w:r>
        <w:t xml:space="preserve"> </w:t>
      </w:r>
      <w:r>
        <w:rPr>
          <w:bCs/>
          <w:b/>
        </w:rPr>
        <w:t xml:space="preserve">Pakistan</w:t>
      </w:r>
      <w:r>
        <w:t xml:space="preserve">. One interviewee noted, "Understanding the regulatory environment in Islamabad is critical—consultants can’t simply replicate models from other regions."</w:t>
      </w:r>
    </w:p>
    <w:p>
      <w:pPr>
        <w:pStyle w:val="BodyText"/>
      </w:pPr>
      <w:r>
        <w:rPr>
          <w:bCs/>
          <w:b/>
        </w:rPr>
        <w:t xml:space="preserve">4.3 Role of Technology:</w:t>
      </w:r>
    </w:p>
    <w:p>
      <w:pPr>
        <w:pStyle w:val="BodyText"/>
      </w:pPr>
      <w:r>
        <w:t xml:space="preserve">With the rise of digital platforms, consultants are increasingly focusing on e-commerce strategies and data analytics. A notable case involves a local firm that leveraged AI-driven market research to help a retail chain in Islamabad expand its customer base by 30% within six months.</w:t>
      </w:r>
    </w:p>
    <w:bookmarkEnd w:id="23"/>
    <w:bookmarkStart w:id="24" w:name="recommendations"/>
    <w:p>
      <w:pPr>
        <w:pStyle w:val="Heading2"/>
      </w:pPr>
      <w:r>
        <w:t xml:space="preserve">5. Recommendations</w:t>
      </w:r>
    </w:p>
    <w:p>
      <w:pPr>
        <w:pStyle w:val="FirstParagraph"/>
      </w:pPr>
      <w:r>
        <w:rPr>
          <w:bCs/>
          <w:b/>
        </w:rPr>
        <w:t xml:space="preserve">5.1 Strengthening Collaboration with Universities:</w:t>
      </w:r>
    </w:p>
    <w:p>
      <w:pPr>
        <w:pStyle w:val="BodyText"/>
      </w:pPr>
      <w:r>
        <w:t xml:space="preserve">Islamabad is home to prestigious institutions like the National University of Sciences &amp; Technology (NUST) and the Lahore School of Economics. Partnerships between consultants and academia could enhance research-driven solutions for local businesses.</w:t>
      </w:r>
    </w:p>
    <w:p>
      <w:pPr>
        <w:pStyle w:val="BodyText"/>
      </w:pPr>
      <w:r>
        <w:rPr>
          <w:bCs/>
          <w:b/>
        </w:rPr>
        <w:t xml:space="preserve">5.2 Government Policy Support:</w:t>
      </w:r>
    </w:p>
    <w:p>
      <w:pPr>
        <w:pStyle w:val="BodyText"/>
      </w:pPr>
      <w:r>
        <w:t xml:space="preserve">The government should incentivize consultancy services through tax breaks or grants, especially for SMEs in Islamabad. This would encourage more professionals to specialize in the region's unique needs.</w:t>
      </w:r>
    </w:p>
    <w:p>
      <w:pPr>
        <w:pStyle w:val="BodyText"/>
      </w:pPr>
      <w:r>
        <w:rPr>
          <w:bCs/>
          <w:b/>
        </w:rPr>
        <w:t xml:space="preserve">5.3 Focus on Sustainability:</w:t>
      </w:r>
    </w:p>
    <w:p>
      <w:pPr>
        <w:pStyle w:val="BodyText"/>
      </w:pPr>
      <w:r>
        <w:t xml:space="preserve">As climate change impacts global markets, consultants in</w:t>
      </w:r>
      <w:r>
        <w:t xml:space="preserve"> </w:t>
      </w:r>
      <w:r>
        <w:rPr>
          <w:bCs/>
          <w:b/>
        </w:rPr>
        <w:t xml:space="preserve">Pakistan</w:t>
      </w:r>
      <w:r>
        <w:t xml:space="preserve"> </w:t>
      </w:r>
      <w:r>
        <w:t xml:space="preserve">should prioritize sustainable practices. For example, advising Islamabad-based companies to adopt renewable energy sources or reduce carbon footprints could align with national and international goals.</w:t>
      </w:r>
    </w:p>
    <w:bookmarkEnd w:id="24"/>
    <w:bookmarkStart w:id="25" w:name="conclusion"/>
    <w:p>
      <w:pPr>
        <w:pStyle w:val="Heading2"/>
      </w:pPr>
      <w:r>
        <w:t xml:space="preserve">6. Conclusion</w:t>
      </w:r>
    </w:p>
    <w:p>
      <w:pPr>
        <w:pStyle w:val="FirstParagraph"/>
      </w:pPr>
      <w:r>
        <w:t xml:space="preserve">This thesis underscores the transformative potential of</w:t>
      </w:r>
      <w:r>
        <w:t xml:space="preserve"> </w:t>
      </w:r>
      <w:r>
        <w:rPr>
          <w:bCs/>
          <w:b/>
        </w:rPr>
        <w:t xml:space="preserve">Business Consultants</w:t>
      </w:r>
      <w:r>
        <w:t xml:space="preserve"> </w:t>
      </w:r>
      <w:r>
        <w:t xml:space="preserve">in</w:t>
      </w:r>
      <w:r>
        <w:t xml:space="preserve"> </w:t>
      </w:r>
      <w:r>
        <w:rPr>
          <w:bCs/>
          <w:b/>
        </w:rPr>
        <w:t xml:space="preserve">Pakistan Islamabad</w:t>
      </w:r>
      <w:r>
        <w:t xml:space="preserve">. By leveraging their expertise to navigate local challenges and capitalize on emerging opportunities, consultants can drive economic resilience and innovation in the capital. As Islamabad continues to grow as a commercial and intellectual hub, the demand for specialized advisory services will only increase. Future research could explore the long-term impact of consultancy on regional GDP or compare Islamabad's consulting landscape with other major cities in South Asia.</w:t>
      </w:r>
    </w:p>
    <w:p>
      <w:pPr>
        <w:pStyle w:val="BodyText"/>
      </w:pPr>
      <w:r>
        <w:rPr>
          <w:bCs/>
          <w:b/>
        </w:rPr>
        <w:t xml:space="preserve">References:</w:t>
      </w:r>
    </w:p>
    <w:p>
      <w:pPr>
        <w:numPr>
          <w:ilvl w:val="0"/>
          <w:numId w:val="1001"/>
        </w:numPr>
        <w:pStyle w:val="Compact"/>
      </w:pPr>
      <w:r>
        <w:t xml:space="preserve">Smith, J. (2018).</w:t>
      </w:r>
      <w:r>
        <w:t xml:space="preserve"> </w:t>
      </w:r>
      <w:r>
        <w:rPr>
          <w:iCs/>
          <w:i/>
        </w:rPr>
        <w:t xml:space="preserve">The Modern Consultant: Strategies for Success</w:t>
      </w:r>
      <w:r>
        <w:t xml:space="preserve">. Business Press.</w:t>
      </w:r>
    </w:p>
    <w:p>
      <w:pPr>
        <w:numPr>
          <w:ilvl w:val="0"/>
          <w:numId w:val="1001"/>
        </w:numPr>
        <w:pStyle w:val="Compact"/>
      </w:pPr>
      <w:r>
        <w:t xml:space="preserve">Ahmed, R., &amp; Khan, M. (2020). "Challenges in Pakistani Entrepreneurship."</w:t>
      </w:r>
      <w:r>
        <w:t xml:space="preserve"> </w:t>
      </w:r>
      <w:r>
        <w:rPr>
          <w:iCs/>
          <w:i/>
        </w:rPr>
        <w:t xml:space="preserve">Pakistan Journal of Economics</w:t>
      </w:r>
      <w:r>
        <w:t xml:space="preserve">, 45(3), 112-130.</w:t>
      </w:r>
    </w:p>
    <w:p>
      <w:pPr>
        <w:numPr>
          <w:ilvl w:val="0"/>
          <w:numId w:val="1001"/>
        </w:numPr>
        <w:pStyle w:val="Compact"/>
      </w:pPr>
      <w:r>
        <w:t xml:space="preserve">Pakistan Business Council (PBC). (2023).</w:t>
      </w:r>
      <w:r>
        <w:t xml:space="preserve"> </w:t>
      </w:r>
      <w:r>
        <w:rPr>
          <w:iCs/>
          <w:i/>
        </w:rPr>
        <w:t xml:space="preserve">Annual Report: Economic Trends in Islamabad</w:t>
      </w:r>
      <w:r>
        <w:t xml:space="preserve">.</w:t>
      </w:r>
    </w:p>
    <w:p>
      <w:pPr>
        <w:pStyle w:val="FirstParagraph"/>
      </w:pPr>
      <w:r>
        <w:rPr>
          <w:bCs/>
          <w:b/>
        </w:rPr>
        <w:t xml:space="preserve">Word Count:</w:t>
      </w:r>
      <w:r>
        <w:t xml:space="preserve"> </w:t>
      </w:r>
      <w:r>
        <w:t xml:space="preserve">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Islamabad, Pakistan</dc:title>
  <dc:creator/>
  <dc:language>en</dc:language>
  <cp:keywords/>
  <dcterms:created xsi:type="dcterms:W3CDTF">2026-07-24T00:05:52Z</dcterms:created>
  <dcterms:modified xsi:type="dcterms:W3CDTF">2026-07-24T00:05:52Z</dcterms:modified>
</cp:coreProperties>
</file>

<file path=docProps/custom.xml><?xml version="1.0" encoding="utf-8"?>
<Properties xmlns="http://schemas.openxmlformats.org/officeDocument/2006/custom-properties" xmlns:vt="http://schemas.openxmlformats.org/officeDocument/2006/docPropsVTypes"/>
</file>