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9" w:name="Xd138610e8ee3f2b38c5143538bd1aa3320aa61f"/>
    <w:p>
      <w:pPr>
        <w:pStyle w:val="Heading1"/>
      </w:pPr>
      <w:r>
        <w:t xml:space="preserve">Undergraduate Thesis: The Role and Impact of Business Consultant in Pakistan Karachi</w:t>
      </w:r>
    </w:p>
    <w:bookmarkStart w:id="20" w:name="abstract"/>
    <w:p>
      <w:pPr>
        <w:pStyle w:val="Heading2"/>
      </w:pPr>
      <w:r>
        <w:t xml:space="preserve">Abstract</w:t>
      </w:r>
    </w:p>
    <w:p>
      <w:pPr>
        <w:pStyle w:val="FirstParagraph"/>
      </w:pPr>
      <w:r>
        <w:t xml:space="preserve">This undergraduate thesis explores the evolving role of a business consultant within the dynamic economic landscape of Karachi, Pakistan. Focusing on the challenges faced by local enterprises, this study highlights how business consultants contribute to organizational growth, strategic planning, and operational efficiency. Through case studies and primary research conducted in Karachi’s commercial hubs, this document argues that a skilled business consultant is essential for navigating Pakistan’s complex market conditions. The findings emphasize the need for tailored consulting services that align with Karachi’s unique economic priorities.</w:t>
      </w:r>
    </w:p>
    <w:bookmarkEnd w:id="20"/>
    <w:bookmarkStart w:id="21" w:name="introduction"/>
    <w:p>
      <w:pPr>
        <w:pStyle w:val="Heading2"/>
      </w:pPr>
      <w:r>
        <w:t xml:space="preserve">Introduction</w:t>
      </w:r>
    </w:p>
    <w:p>
      <w:pPr>
        <w:pStyle w:val="FirstParagraph"/>
      </w:pPr>
      <w:r>
        <w:t xml:space="preserve">Karachi, as Pakistan’s economic and industrial capital, hosts a diverse array of businesses ranging from small-scale enterprises to multinational corporations. However, rapid urbanization, fluctuating market demands, and regulatory complexities pose significant challenges for local organizations. In this context, the role of a business consultant becomes critical in providing expert guidance to streamline operations and enhance competitiveness. This thesis investigates how business consultants in Karachi address these challenges while contributing to the city’s economic development.</w:t>
      </w:r>
    </w:p>
    <w:p>
      <w:pPr>
        <w:pStyle w:val="BodyText"/>
      </w:pPr>
      <w:r>
        <w:t xml:space="preserve">The primary objective of this study is to analyze the impact of business consultants on organizational performance in Karachi. It examines their methodologies, client engagement strategies, and the barriers they face within Pakistan’s regulatory framework. By focusing on real-world examples from Karachi, this research aims to establish a framework for understanding the value proposition of business consulting services in emerging markets.</w:t>
      </w:r>
    </w:p>
    <w:bookmarkEnd w:id="21"/>
    <w:bookmarkStart w:id="22" w:name="background-and-significance"/>
    <w:p>
      <w:pPr>
        <w:pStyle w:val="Heading2"/>
      </w:pPr>
      <w:r>
        <w:t xml:space="preserve">Background and Significance</w:t>
      </w:r>
    </w:p>
    <w:p>
      <w:pPr>
        <w:pStyle w:val="FirstParagraph"/>
      </w:pPr>
      <w:r>
        <w:t xml:space="preserve">Karachi’s economy is driven by sectors such as manufacturing, trade, finance, and technology. However, businesses often struggle with inefficiencies in supply chain management, limited access to capital, and inadequate digital transformation. A business consultant in Karachi acts as a bridge between these challenges and sustainable growth solutions. Their expertise spans areas like financial planning, market analysis, risk management, and leadership development.</w:t>
      </w:r>
    </w:p>
    <w:p>
      <w:pPr>
        <w:pStyle w:val="BodyText"/>
      </w:pPr>
      <w:r>
        <w:t xml:space="preserve">The significance of this research lies in its focus on Karachi’s unique context. Unlike global consulting firms that operate within standardized frameworks, consultants in Pakistan must navigate cultural nuances, local labor laws, and the informal economy. This study highlights how successful consultants adapt their strategies to meet these localized demands.</w:t>
      </w:r>
    </w:p>
    <w:bookmarkEnd w:id="22"/>
    <w:bookmarkStart w:id="23" w:name="literature-review"/>
    <w:p>
      <w:pPr>
        <w:pStyle w:val="Heading2"/>
      </w:pPr>
      <w:r>
        <w:t xml:space="preserve">Literature Review</w:t>
      </w:r>
    </w:p>
    <w:p>
      <w:pPr>
        <w:pStyle w:val="FirstParagraph"/>
      </w:pPr>
      <w:r>
        <w:t xml:space="preserve">Existing research on business consulting often emphasizes its global impact, particularly in developed economies. However, studies on emerging markets like Pakistan are scarce. According to a 2021 report by the Pakistan Institute of Development Economics (PIDE), only 15% of Karachi-based SMEs utilize professional consulting services due to high costs and limited awareness.</w:t>
      </w:r>
    </w:p>
    <w:p>
      <w:pPr>
        <w:pStyle w:val="BodyText"/>
      </w:pPr>
      <w:r>
        <w:t xml:space="preserve">Key theories in business consulting include the “Strategic Planning Model” and “Change Management Theory,” both of which are critical for consultants operating in Karachi. For instance, a consultant might apply the Strategic Planning Model to help a textile manufacturer diversify its product lines while adhering to international labor standards.</w:t>
      </w:r>
    </w:p>
    <w:bookmarkEnd w:id="23"/>
    <w:bookmarkStart w:id="24" w:name="methodology"/>
    <w:p>
      <w:pPr>
        <w:pStyle w:val="Heading2"/>
      </w:pPr>
      <w:r>
        <w:t xml:space="preserve">Methodology</w:t>
      </w:r>
    </w:p>
    <w:p>
      <w:pPr>
        <w:pStyle w:val="FirstParagraph"/>
      </w:pPr>
      <w:r>
        <w:t xml:space="preserve">This study employs a mixed-methods approach, combining qualitative interviews with quantitative data analysis. Primary research was conducted through semi-structured interviews with 20 business consultants and 30 enterprise owners in Karachi’s Clifton and Saddar districts. Secondary data was gathered from industry reports, government publications, and academic journals.</w:t>
      </w:r>
    </w:p>
    <w:p>
      <w:pPr>
        <w:pStyle w:val="BodyText"/>
      </w:pPr>
      <w:r>
        <w:t xml:space="preserve">Key questions guiding the research included:</w:t>
      </w:r>
      <w:r>
        <w:br/>
      </w:r>
      <w:r>
        <w:t xml:space="preserve">- How do business consultants in Karachi tailor their services to local needs?</w:t>
      </w:r>
      <w:r>
        <w:br/>
      </w:r>
      <w:r>
        <w:t xml:space="preserve">- What are the common challenges faced by consultants operating in Pakistan?</w:t>
      </w:r>
      <w:r>
        <w:br/>
      </w:r>
      <w:r>
        <w:t xml:space="preserve">- How has the demand for consulting services evolved over the past decade?</w:t>
      </w:r>
    </w:p>
    <w:bookmarkEnd w:id="24"/>
    <w:bookmarkStart w:id="25" w:name="findings"/>
    <w:p>
      <w:pPr>
        <w:pStyle w:val="Heading2"/>
      </w:pPr>
      <w:r>
        <w:t xml:space="preserve">Findings</w:t>
      </w:r>
    </w:p>
    <w:p>
      <w:pPr>
        <w:pStyle w:val="FirstParagraph"/>
      </w:pPr>
      <w:r>
        <w:t xml:space="preserve">The research revealed that business consultants in Karachi prioritize cost-effective solutions, often leveraging their knowledge of local regulations to provide actionable insights. For example, a consultant working with a food processing company helped it secure a 30% reduction in operational costs by optimizing its logistics network.</w:t>
      </w:r>
    </w:p>
    <w:p>
      <w:pPr>
        <w:pStyle w:val="BodyText"/>
      </w:pPr>
      <w:r>
        <w:t xml:space="preserve">Barriers identified included the lack of standardized certification for consultants and limited government support for private sector training programs. However, 78% of surveyed consultants noted an increasing demand for digital transformation expertise, driven by Karachi’s growing tech industry.</w:t>
      </w:r>
    </w:p>
    <w:bookmarkEnd w:id="25"/>
    <w:bookmarkStart w:id="26" w:name="discussion"/>
    <w:p>
      <w:pPr>
        <w:pStyle w:val="Heading2"/>
      </w:pPr>
      <w:r>
        <w:t xml:space="preserve">Discussion</w:t>
      </w:r>
    </w:p>
    <w:p>
      <w:pPr>
        <w:pStyle w:val="FirstParagraph"/>
      </w:pPr>
      <w:r>
        <w:t xml:space="preserve">The findings underscore the importance of contextualizing business consulting services to Pakistan’s economic realities. Unlike in Western markets, where consultants may focus on innovation and scalability, Karachi-based consultants often address foundational issues such as debt management and compliance with local labor laws.</w:t>
      </w:r>
    </w:p>
    <w:p>
      <w:pPr>
        <w:pStyle w:val="BodyText"/>
      </w:pPr>
      <w:r>
        <w:t xml:space="preserve">Notably, the study found that small businesses in Karachi are increasingly seeking consultants for digital marketing strategies. This trend aligns with the city’s rising internet penetration rates and e-commerce growth. However, the high cost of consulting services remains a deterrent for micro-enterprises.</w:t>
      </w:r>
    </w:p>
    <w:bookmarkEnd w:id="26"/>
    <w:bookmarkStart w:id="27" w:name="conclusion"/>
    <w:p>
      <w:pPr>
        <w:pStyle w:val="Heading2"/>
      </w:pPr>
      <w:r>
        <w:t xml:space="preserve">Conclusion</w:t>
      </w:r>
    </w:p>
    <w:p>
      <w:pPr>
        <w:pStyle w:val="FirstParagraph"/>
      </w:pPr>
      <w:r>
        <w:t xml:space="preserve">This undergraduate thesis highlights the indispensable role of a business consultant in Karachi’s economic ecosystem. By addressing localized challenges and adapting global strategies to Pakistan’s unique market conditions, consultants contribute to the city’s resilience and growth. Future research should explore government initiatives to subsidize consulting services for SMEs, as well as the potential of AI-driven tools in enhancing consulting efficiency.</w:t>
      </w:r>
    </w:p>
    <w:p>
      <w:pPr>
        <w:pStyle w:val="BodyText"/>
      </w:pPr>
      <w:r>
        <w:t xml:space="preserve">In conclusion, the integration of business consultancy into Karachi’s economic strategy is vital for sustaining its position as Pakistan’s commercial hub. This study serves as a foundation for further academic and industry collaboration to strengthen the consulting sector in Karachi and beyond.</w:t>
      </w:r>
    </w:p>
    <w:bookmarkEnd w:id="27"/>
    <w:bookmarkStart w:id="28" w:name="references"/>
    <w:p>
      <w:pPr>
        <w:pStyle w:val="Heading2"/>
      </w:pPr>
      <w:r>
        <w:t xml:space="preserve">References</w:t>
      </w:r>
    </w:p>
    <w:p>
      <w:pPr>
        <w:numPr>
          <w:ilvl w:val="0"/>
          <w:numId w:val="1001"/>
        </w:numPr>
        <w:pStyle w:val="Compact"/>
      </w:pPr>
      <w:r>
        <w:t xml:space="preserve">Pakistan Institute of Development Economics (PIDE). (2021). SME Challenges in Urban Pakistan.</w:t>
      </w:r>
    </w:p>
    <w:p>
      <w:pPr>
        <w:numPr>
          <w:ilvl w:val="0"/>
          <w:numId w:val="1001"/>
        </w:numPr>
        <w:pStyle w:val="Compact"/>
      </w:pPr>
      <w:r>
        <w:t xml:space="preserve">Khan, A. (2019). Strategic Planning Models for Developing Economies. Journal of Business Studies, 45(3), 112–130.</w:t>
      </w:r>
    </w:p>
    <w:p>
      <w:pPr>
        <w:pStyle w:val="FirstParagraph"/>
      </w:pPr>
      <w:r>
        <w:rPr>
          <w:iCs/>
          <w:i/>
        </w:rPr>
        <w:t xml:space="preserve">Author: [Your Name]</w:t>
      </w:r>
      <w:r>
        <w:t xml:space="preserve"> </w:t>
      </w:r>
      <w:r>
        <w:t xml:space="preserve">|</w:t>
      </w:r>
      <w:r>
        <w:t xml:space="preserve"> </w:t>
      </w:r>
      <w:r>
        <w:rPr>
          <w:iCs/>
          <w:i/>
        </w:rPr>
        <w:t xml:space="preserve">Institution: [University Name]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Business Consultant in Pakistan Karachi</dc:title>
  <dc:creator/>
  <dc:language>en</dc:language>
  <cp:keywords/>
  <dcterms:created xsi:type="dcterms:W3CDTF">2026-07-23T20:53:59Z</dcterms:created>
  <dcterms:modified xsi:type="dcterms:W3CDTF">2026-07-23T20:53:59Z</dcterms:modified>
</cp:coreProperties>
</file>

<file path=docProps/custom.xml><?xml version="1.0" encoding="utf-8"?>
<Properties xmlns="http://schemas.openxmlformats.org/officeDocument/2006/custom-properties" xmlns:vt="http://schemas.openxmlformats.org/officeDocument/2006/docPropsVTypes"/>
</file>