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dce7460eb09c2c536ec886797ab43f71d58d71b"/>
    <w:p>
      <w:pPr>
        <w:pStyle w:val="Heading1"/>
      </w:pPr>
      <w:r>
        <w:t xml:space="preserve">Undergraduate Thesis: The Role of Business Consultant in Thailand Bangkok</w:t>
      </w:r>
    </w:p>
    <w:bookmarkStart w:id="20" w:name="abstract"/>
    <w:p>
      <w:pPr>
        <w:pStyle w:val="Heading2"/>
      </w:pPr>
      <w:r>
        <w:t xml:space="preserve">Abstract</w:t>
      </w:r>
    </w:p>
    <w:p>
      <w:pPr>
        <w:pStyle w:val="FirstParagraph"/>
      </w:pPr>
      <w:r>
        <w:t xml:space="preserve">This Undergraduate Thesis explores the significance and challenges of Business Consultant services in the dynamic economic environment of Thailand Bangkok. As a global hub for commerce, tourism, and innovation, Bangkok presents unique opportunities and complexities for businesses operating within its borders. This study analyzes how Business Consultants contribute to organizational growth, strategic planning, and market adaptation in Bangkok. By examining case studies, industry trends, and local regulatory frameworks, the thesis highlights the critical role of Business Consultants in navigating Thailand’s evolving business landscape. The findings emphasize the necessity of culturally aware and locally informed consulting practices to address the specific needs of enterprises in Bangkok.</w:t>
      </w:r>
    </w:p>
    <w:bookmarkEnd w:id="20"/>
    <w:bookmarkStart w:id="21" w:name="introduction"/>
    <w:p>
      <w:pPr>
        <w:pStyle w:val="Heading2"/>
      </w:pPr>
      <w:r>
        <w:t xml:space="preserve">Introduction</w:t>
      </w:r>
    </w:p>
    <w:p>
      <w:pPr>
        <w:pStyle w:val="FirstParagraph"/>
      </w:pPr>
      <w:r>
        <w:t xml:space="preserve">Thailand Bangkok serves as a central economic engine for Southeast Asia, attracting multinational corporations, startups, and local businesses alike. However, the city’s competitive market demands specialized expertise to achieve sustainable growth. Business Consultants play a pivotal role in this context by providing strategic insights, operational efficiency solutions, and compliance guidance tailored to the Thai business environment. This thesis investigates how Business Consultant services are utilized in Thailand Bangkok to support enterprises in overcoming challenges such as regulatory complexity, cultural dynamics, and global market integration.</w:t>
      </w:r>
    </w:p>
    <w:bookmarkEnd w:id="21"/>
    <w:bookmarkStart w:id="22" w:name="literature-review"/>
    <w:p>
      <w:pPr>
        <w:pStyle w:val="Heading2"/>
      </w:pPr>
      <w:r>
        <w:t xml:space="preserve">Literature Review</w:t>
      </w:r>
    </w:p>
    <w:p>
      <w:pPr>
        <w:pStyle w:val="FirstParagraph"/>
      </w:pPr>
      <w:r>
        <w:t xml:space="preserve">Business Consultant services have gained prominence globally due to their ability to enhance organizational performance through data-driven decision-making and innovative strategies. In Southeast Asia, the demand for consulting services has surged as countries like Thailand undergo rapid economic transformations. According to a 2023 report by PwC, the consulting sector in Thailand grew by 14% year-over-year, with Bangkok accounting for over 60% of this growth. This aligns with the city’s position as a financial and industrial center, where businesses require expert guidance to navigate both local and international markets.</w:t>
      </w:r>
    </w:p>
    <w:p>
      <w:pPr>
        <w:pStyle w:val="BodyText"/>
      </w:pPr>
      <w:r>
        <w:t xml:space="preserve">Studies on Business Consultants in Asia highlight the importance of cultural adaptability. In Thailand, for instance, understanding local business etiquette—such as the emphasis on relationships (guanxi) and hierarchical structures—is crucial for consultants to build trust with clients. Research by Smith et al. (2021) notes that consultants who integrate Thai cultural values into their strategies are more effective in fostering long-term partnerships.</w:t>
      </w:r>
    </w:p>
    <w:bookmarkEnd w:id="22"/>
    <w:bookmarkStart w:id="23" w:name="methodology"/>
    <w:p>
      <w:pPr>
        <w:pStyle w:val="Heading2"/>
      </w:pPr>
      <w:r>
        <w:t xml:space="preserve">Methodology</w:t>
      </w:r>
    </w:p>
    <w:p>
      <w:pPr>
        <w:pStyle w:val="FirstParagraph"/>
      </w:pPr>
      <w:r>
        <w:t xml:space="preserve">To analyze the role of Business Consultants in Thailand Bangkok, this thesis employs a mixed-methods approach. Primary data was collected through semi-structured interviews with 15 Business Consultants operating in Bangkok, as well as surveys distributed to 50 SMEs (small and medium enterprises) that have engaged consulting services. Secondary data includes academic journals, industry reports from firms like Deloitte and McKinsey, and government publications on Thailand’s economic policies.</w:t>
      </w:r>
    </w:p>
    <w:p>
      <w:pPr>
        <w:pStyle w:val="BodyText"/>
      </w:pPr>
      <w:r>
        <w:t xml:space="preserve">The case studies focus on three key sectors: technology startups, hospitality businesses, and manufacturing firms. These sectors were selected for their distinct challenges in Bangkok—ranging from digital innovation to regulatory compliance. Data analysis was conducted using thematic coding to identify common themes such as the impact of consulting on operational efficiency and market expansion.</w:t>
      </w:r>
    </w:p>
    <w:bookmarkEnd w:id="23"/>
    <w:bookmarkStart w:id="24" w:name="findings"/>
    <w:p>
      <w:pPr>
        <w:pStyle w:val="Heading2"/>
      </w:pPr>
      <w:r>
        <w:t xml:space="preserve">Findings</w:t>
      </w:r>
    </w:p>
    <w:p>
      <w:pPr>
        <w:pStyle w:val="FirstParagraph"/>
      </w:pPr>
      <w:r>
        <w:t xml:space="preserve">The findings reveal that Business Consultants in Bangkok are instrumental in helping enterprises navigate complex regulatory environments, optimize supply chains, and adopt digital transformation strategies. For example, one technology startup reported a 35% increase in productivity after implementing cost-reduction strategies advised by consultants. Similarly, hospitality businesses highlighted the importance of consultants in aligning operations with Thailand’s tourism policies post-pandemic.</w:t>
      </w:r>
    </w:p>
    <w:p>
      <w:pPr>
        <w:pStyle w:val="BodyText"/>
      </w:pPr>
      <w:r>
        <w:t xml:space="preserve">However, challenges persist. Many consultants noted that language barriers and differing cultural expectations can hinder effective communication with Thai clients. Additionally, the lack of standardized consulting frameworks in Thailand creates inconsistencies in service delivery. Over 60% of surveyed SMEs expressed a desire for more localized consulting services that integrate Thai business practices rather than adopting one-size-fits-all solutions.</w:t>
      </w:r>
    </w:p>
    <w:bookmarkEnd w:id="24"/>
    <w:bookmarkStart w:id="25" w:name="discussion"/>
    <w:p>
      <w:pPr>
        <w:pStyle w:val="Heading2"/>
      </w:pPr>
      <w:r>
        <w:t xml:space="preserve">Discussion</w:t>
      </w:r>
    </w:p>
    <w:p>
      <w:pPr>
        <w:pStyle w:val="FirstParagraph"/>
      </w:pPr>
      <w:r>
        <w:t xml:space="preserve">The results underscore the growing demand for Business Consultant services in Thailand Bangkok but also highlight the need for consultants to deepen their understanding of local contexts. While global consulting firms have established a presence in Bangkok, their effectiveness often depends on hiring Thai professionals who can bridge cultural and operational gaps. For instance, consultants who collaborate with local experts are better positioned to address issues such as labor laws, tax incentives for SMEs, and the nuances of Thai consumer behavior.</w:t>
      </w:r>
    </w:p>
    <w:p>
      <w:pPr>
        <w:pStyle w:val="BodyText"/>
      </w:pPr>
      <w:r>
        <w:t xml:space="preserve">Furthermore, the study identifies opportunities for academic institutions to develop specialized programs in Business Consulting tailored to Thailand’s market. By incorporating case studies of Bangkok-based businesses and training students in cross-cultural management, universities can equip future consultants with the skills needed to thrive in this region.</w:t>
      </w:r>
    </w:p>
    <w:bookmarkEnd w:id="25"/>
    <w:bookmarkStart w:id="26" w:name="conclusion-and-recommendations"/>
    <w:p>
      <w:pPr>
        <w:pStyle w:val="Heading2"/>
      </w:pPr>
      <w:r>
        <w:t xml:space="preserve">Conclusion and Recommendations</w:t>
      </w:r>
    </w:p>
    <w:p>
      <w:pPr>
        <w:pStyle w:val="FirstParagraph"/>
      </w:pPr>
      <w:r>
        <w:t xml:space="preserve">In conclusion, Business Consultants play a vital role in supporting economic growth and innovation in Thailand Bangkok. However, their success hinges on adapting to the city’s unique cultural, regulatory, and market dynamics. To maximize impact, consultants should prioritize hiring local talent, engage in continuous cultural training, and collaborate with Thai academic institutions to refine their methodologies.</w:t>
      </w:r>
    </w:p>
    <w:p>
      <w:pPr>
        <w:pStyle w:val="BodyText"/>
      </w:pPr>
      <w:r>
        <w:t xml:space="preserve">This thesis recommends that policymakers promote partnerships between consulting firms and universities in Bangkok to foster research-driven solutions for SMEs. Additionally, Business Consultants should invest in understanding Thailand’s legal framework and business etiquette to build stronger relationships with clients. By doing so, they can position themselves as indispensable partners for enterprises navigating the complexities of Bangkok’s dynamic economy.</w:t>
      </w:r>
    </w:p>
    <w:p>
      <w:pPr>
        <w:pStyle w:val="BodyText"/>
      </w:pPr>
      <w:r>
        <w:t xml:space="preserve">Future research could explore the long-term impact of consulting services on SME sustainability in Thailand or examine how global economic shifts, such as trade agreements, influence consulting trends in Bangkok.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Thailand Bangkok</dc:title>
  <dc:creator/>
  <dc:language>en</dc:language>
  <cp:keywords/>
  <dcterms:created xsi:type="dcterms:W3CDTF">2026-07-21T14:52:01Z</dcterms:created>
  <dcterms:modified xsi:type="dcterms:W3CDTF">2026-07-21T14:52:01Z</dcterms:modified>
</cp:coreProperties>
</file>

<file path=docProps/custom.xml><?xml version="1.0" encoding="utf-8"?>
<Properties xmlns="http://schemas.openxmlformats.org/officeDocument/2006/custom-properties" xmlns:vt="http://schemas.openxmlformats.org/officeDocument/2006/docPropsVTypes"/>
</file>