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6" w:name="Xdba77deacbd37eba4d1c1d79e024bdb84045aae"/>
    <w:p>
      <w:pPr>
        <w:pStyle w:val="Heading1"/>
      </w:pPr>
      <w:r>
        <w:t xml:space="preserve">Undergraduate Thesis on Business Consultant in the United Arab Emirates, Abu Dhabi</w:t>
      </w:r>
    </w:p>
    <w:p>
      <w:pPr>
        <w:pStyle w:val="FirstParagraph"/>
      </w:pPr>
      <w:r>
        <w:t xml:space="preserve">This</w:t>
      </w:r>
      <w:r>
        <w:t xml:space="preserve"> </w:t>
      </w:r>
      <w:r>
        <w:rPr>
          <w:bCs/>
          <w:b/>
        </w:rPr>
        <w:t xml:space="preserve">Undergraduate Thesis</w:t>
      </w:r>
      <w:r>
        <w:t xml:space="preserve"> </w:t>
      </w:r>
      <w:r>
        <w:t xml:space="preserve">explores the role, significance, and challenges of a</w:t>
      </w:r>
      <w:r>
        <w:t xml:space="preserve"> </w:t>
      </w:r>
      <w:r>
        <w:rPr>
          <w:bCs/>
          <w:b/>
        </w:rPr>
        <w:t xml:space="preserve">Business Consultant</w:t>
      </w:r>
      <w:r>
        <w:t xml:space="preserve"> </w:t>
      </w:r>
      <w:r>
        <w:t xml:space="preserve">within the dynamic economic landscape of the</w:t>
      </w:r>
      <w:r>
        <w:t xml:space="preserve"> </w:t>
      </w:r>
      <w:r>
        <w:rPr>
          <w:bCs/>
          <w:b/>
        </w:rPr>
        <w:t xml:space="preserve">United Arab Emirates (UAE)</w:t>
      </w:r>
      <w:r>
        <w:t xml:space="preserve">, with a specific focus on</w:t>
      </w:r>
      <w:r>
        <w:t xml:space="preserve"> </w:t>
      </w:r>
      <w:r>
        <w:rPr>
          <w:iCs/>
          <w:i/>
        </w:rPr>
        <w:t xml:space="preserve">Abu Dhabi</w:t>
      </w:r>
      <w:r>
        <w:t xml:space="preserve">. As one of the UAE’s most prominent cities and a global hub for business, Abu Dhabi presents unique opportunities and complexities for professionals in consulting. This document aims to analyze how a Business Consultant navigates the regulatory, cultural, and economic frameworks of Abu Dhabi while contributing to its strategic goals under Vision 2030.</w:t>
      </w:r>
    </w:p>
    <w:bookmarkStart w:id="20" w:name="introduction"/>
    <w:p>
      <w:pPr>
        <w:pStyle w:val="Heading2"/>
      </w:pPr>
      <w:r>
        <w:t xml:space="preserve">Introduction</w:t>
      </w:r>
    </w:p>
    <w:p>
      <w:pPr>
        <w:pStyle w:val="FirstParagraph"/>
      </w:pPr>
      <w:r>
        <w:t xml:space="preserve">The</w:t>
      </w:r>
      <w:r>
        <w:t xml:space="preserve"> </w:t>
      </w:r>
      <w:r>
        <w:rPr>
          <w:bCs/>
          <w:b/>
        </w:rPr>
        <w:t xml:space="preserve">United Arab Emirates (UAE)</w:t>
      </w:r>
      <w:r>
        <w:t xml:space="preserve">, particularly</w:t>
      </w:r>
      <w:r>
        <w:t xml:space="preserve"> </w:t>
      </w:r>
      <w:r>
        <w:rPr>
          <w:iCs/>
          <w:i/>
        </w:rPr>
        <w:t xml:space="preserve">Abu Dhabi</w:t>
      </w:r>
      <w:r>
        <w:t xml:space="preserve">, has emerged as a key player in the global business arena, driven by its vision of economic diversification and sustainable growth. The Emirate of Abu Dhabi, home to the UAE’s capital and major industries such as energy, finance, and technology, requires specialized expertise to thrive in an increasingly competitive market. A</w:t>
      </w:r>
      <w:r>
        <w:t xml:space="preserve"> </w:t>
      </w:r>
      <w:r>
        <w:rPr>
          <w:bCs/>
          <w:b/>
        </w:rPr>
        <w:t xml:space="preserve">Business Consultant</w:t>
      </w:r>
      <w:r>
        <w:t xml:space="preserve"> </w:t>
      </w:r>
      <w:r>
        <w:t xml:space="preserve">plays a pivotal role in this ecosystem by providing strategic insights, operational improvements, and tailored solutions to both local enterprises and international firms operating within the region.</w:t>
      </w:r>
    </w:p>
    <w:p>
      <w:pPr>
        <w:pStyle w:val="BodyText"/>
      </w:pPr>
      <w:r>
        <w:t xml:space="preserve">This thesis will examine the responsibilities of a Business Consultant in Abu Dhabi, evaluate the challenges posed by its unique market dynamics, and highlight opportunities for innovation and growth. The analysis will also incorporate case studies of successful consulting interventions in Abu Dhabi’s business environment.</w:t>
      </w:r>
    </w:p>
    <w:bookmarkEnd w:id="20"/>
    <w:bookmarkStart w:id="21" w:name="X49337536c5df89492ee97364562f8edbf0027bf"/>
    <w:p>
      <w:pPr>
        <w:pStyle w:val="Heading2"/>
      </w:pPr>
      <w:r>
        <w:t xml:space="preserve">Role and Responsibilities of a Business Consultant in Abu Dhabi</w:t>
      </w:r>
    </w:p>
    <w:p>
      <w:pPr>
        <w:pStyle w:val="FirstParagraph"/>
      </w:pPr>
      <w:r>
        <w:t xml:space="preserve">A</w:t>
      </w:r>
      <w:r>
        <w:t xml:space="preserve"> </w:t>
      </w:r>
      <w:r>
        <w:rPr>
          <w:bCs/>
          <w:b/>
        </w:rPr>
        <w:t xml:space="preserve">Business Consultant</w:t>
      </w:r>
      <w:r>
        <w:t xml:space="preserve"> </w:t>
      </w:r>
      <w:r>
        <w:t xml:space="preserve">in the</w:t>
      </w:r>
      <w:r>
        <w:t xml:space="preserve"> </w:t>
      </w:r>
      <w:r>
        <w:rPr>
          <w:bCs/>
          <w:b/>
        </w:rPr>
        <w:t xml:space="preserve">United Arab Emirates (UAE)</w:t>
      </w:r>
      <w:r>
        <w:t xml:space="preserve">, particularly within</w:t>
      </w:r>
      <w:r>
        <w:t xml:space="preserve"> </w:t>
      </w:r>
      <w:r>
        <w:rPr>
          <w:iCs/>
          <w:i/>
        </w:rPr>
        <w:t xml:space="preserve">Abu Dhabi</w:t>
      </w:r>
      <w:r>
        <w:t xml:space="preserve">, operates across multiple domains, including strategic planning, financial management, digital transformation, and regulatory compliance. Key responsibilities include:</w:t>
      </w:r>
    </w:p>
    <w:p>
      <w:pPr>
        <w:numPr>
          <w:ilvl w:val="0"/>
          <w:numId w:val="1001"/>
        </w:numPr>
        <w:pStyle w:val="Compact"/>
      </w:pPr>
      <w:r>
        <w:rPr>
          <w:iCs/>
          <w:i/>
        </w:rPr>
        <w:t xml:space="preserve">Strategic Advisory:</w:t>
      </w:r>
      <w:r>
        <w:t xml:space="preserve"> </w:t>
      </w:r>
      <w:r>
        <w:t xml:space="preserve">Assisting organizations in aligning their goals with Abu Dhabi’s Vision 2030 objectives.</w:t>
      </w:r>
    </w:p>
    <w:p>
      <w:pPr>
        <w:numPr>
          <w:ilvl w:val="0"/>
          <w:numId w:val="1001"/>
        </w:numPr>
        <w:pStyle w:val="Compact"/>
      </w:pPr>
      <w:r>
        <w:rPr>
          <w:iCs/>
          <w:i/>
        </w:rPr>
        <w:t xml:space="preserve">Operational Efficiency:</w:t>
      </w:r>
      <w:r>
        <w:t xml:space="preserve"> </w:t>
      </w:r>
      <w:r>
        <w:t xml:space="preserve">Identifying cost-saving measures and optimizing processes within Emirati businesses.</w:t>
      </w:r>
    </w:p>
    <w:p>
      <w:pPr>
        <w:numPr>
          <w:ilvl w:val="0"/>
          <w:numId w:val="1001"/>
        </w:numPr>
        <w:pStyle w:val="Compact"/>
      </w:pPr>
      <w:r>
        <w:rPr>
          <w:iCs/>
          <w:i/>
        </w:rPr>
        <w:t xml:space="preserve">Digital Transformation:</w:t>
      </w:r>
      <w:r>
        <w:t xml:space="preserve"> </w:t>
      </w:r>
      <w:r>
        <w:t xml:space="preserve">Guiding firms in adopting emerging technologies like AI, blockchain, and cloud computing to enhance competitiveness.</w:t>
      </w:r>
    </w:p>
    <w:p>
      <w:pPr>
        <w:numPr>
          <w:ilvl w:val="0"/>
          <w:numId w:val="1001"/>
        </w:numPr>
        <w:pStyle w:val="Compact"/>
      </w:pPr>
      <w:r>
        <w:rPr>
          <w:iCs/>
          <w:i/>
        </w:rPr>
        <w:t xml:space="preserve">Regulatory Compliance:</w:t>
      </w:r>
      <w:r>
        <w:t xml:space="preserve"> </w:t>
      </w:r>
      <w:r>
        <w:t xml:space="preserve">Ensuring adherence to UAE laws such as the Personal Data Protection Law (PDPL) and labor regulations under Emiratization policies.</w:t>
      </w:r>
    </w:p>
    <w:p>
      <w:pPr>
        <w:pStyle w:val="FirstParagraph"/>
      </w:pPr>
      <w:r>
        <w:t xml:space="preserve">The role of a Business Consultant in Abu Dhabi is further amplified by the presence of free zones, such as Masdar City and Abu Dhabi Global Market (ADGM), which attract multinational corporations. Consultants must navigate these diverse regulatory frameworks while addressing local cultural nuances, such as the importance of long-term relationships in business dealings.</w:t>
      </w:r>
    </w:p>
    <w:bookmarkEnd w:id="21"/>
    <w:bookmarkStart w:id="22" w:name="X5c108d74498c6c99878c89fd955830ec6cb6a10"/>
    <w:p>
      <w:pPr>
        <w:pStyle w:val="Heading2"/>
      </w:pPr>
      <w:r>
        <w:t xml:space="preserve">Challenges Faced by Business Consultants in Abu Dhabi</w:t>
      </w:r>
    </w:p>
    <w:p>
      <w:pPr>
        <w:pStyle w:val="FirstParagraph"/>
      </w:pPr>
      <w:r>
        <w:t xml:space="preserve">While the</w:t>
      </w:r>
      <w:r>
        <w:t xml:space="preserve"> </w:t>
      </w:r>
      <w:r>
        <w:rPr>
          <w:bCs/>
          <w:b/>
        </w:rPr>
        <w:t xml:space="preserve">United Arab Emirates (UAE)</w:t>
      </w:r>
      <w:r>
        <w:t xml:space="preserve">, specifically</w:t>
      </w:r>
      <w:r>
        <w:t xml:space="preserve"> </w:t>
      </w:r>
      <w:r>
        <w:rPr>
          <w:iCs/>
          <w:i/>
        </w:rPr>
        <w:t xml:space="preserve">Abu Dhabi</w:t>
      </w:r>
      <w:r>
        <w:t xml:space="preserve">, offers a lucrative market for consulting services, several challenges hinder their effectiveness:</w:t>
      </w:r>
    </w:p>
    <w:p>
      <w:pPr>
        <w:numPr>
          <w:ilvl w:val="0"/>
          <w:numId w:val="1002"/>
        </w:numPr>
        <w:pStyle w:val="Compact"/>
      </w:pPr>
      <w:r>
        <w:rPr>
          <w:iCs/>
          <w:i/>
        </w:rPr>
        <w:t xml:space="preserve">Cultural Sensitivity:</w:t>
      </w:r>
      <w:r>
        <w:t xml:space="preserve"> </w:t>
      </w:r>
      <w:r>
        <w:t xml:space="preserve">Understanding the hierarchical nature of Emirati business culture and adapting communication styles accordingly.</w:t>
      </w:r>
    </w:p>
    <w:p>
      <w:pPr>
        <w:numPr>
          <w:ilvl w:val="0"/>
          <w:numId w:val="1002"/>
        </w:numPr>
        <w:pStyle w:val="Compact"/>
      </w:pPr>
      <w:r>
        <w:rPr>
          <w:iCs/>
          <w:i/>
        </w:rPr>
        <w:t xml:space="preserve">Regulatory Complexity:</w:t>
      </w:r>
      <w:r>
        <w:t xml:space="preserve"> </w:t>
      </w:r>
      <w:r>
        <w:t xml:space="preserve">Keeping pace with evolving laws related to foreign investment, labor rights, and environmental sustainability.</w:t>
      </w:r>
    </w:p>
    <w:p>
      <w:pPr>
        <w:numPr>
          <w:ilvl w:val="0"/>
          <w:numId w:val="1002"/>
        </w:numPr>
        <w:pStyle w:val="Compact"/>
      </w:pPr>
      <w:r>
        <w:rPr>
          <w:iCs/>
          <w:i/>
        </w:rPr>
        <w:t xml:space="preserve">Competition:</w:t>
      </w:r>
      <w:r>
        <w:t xml:space="preserve"> </w:t>
      </w:r>
      <w:r>
        <w:t xml:space="preserve">Competing with global consulting firms that have established networks in the Gulf region.</w:t>
      </w:r>
    </w:p>
    <w:p>
      <w:pPr>
        <w:numPr>
          <w:ilvl w:val="0"/>
          <w:numId w:val="1002"/>
        </w:numPr>
        <w:pStyle w:val="Compact"/>
      </w:pPr>
      <w:r>
        <w:rPr>
          <w:iCs/>
          <w:i/>
        </w:rPr>
        <w:t xml:space="preserve">Economic Volatility:</w:t>
      </w:r>
      <w:r>
        <w:t xml:space="preserve"> </w:t>
      </w:r>
      <w:r>
        <w:t xml:space="preserve">Mitigating risks associated with oil price fluctuations and global economic downturns impacting Abu Dhabi’s economy.</w:t>
      </w:r>
    </w:p>
    <w:p>
      <w:pPr>
        <w:pStyle w:val="FirstParagraph"/>
      </w:pPr>
      <w:r>
        <w:t xml:space="preserve">In addition, consultants must balance the demands of international clients seeking to enter the UAE market while supporting local businesses in scaling their operations. This dual focus requires a deep understanding of both global trends and regional specifics.</w:t>
      </w:r>
    </w:p>
    <w:bookmarkEnd w:id="22"/>
    <w:bookmarkStart w:id="23" w:name="Xcb7e11166af5f05b1613e076ec6a37beb1b1fb6"/>
    <w:p>
      <w:pPr>
        <w:pStyle w:val="Heading2"/>
      </w:pPr>
      <w:r>
        <w:t xml:space="preserve">Opportunities for Business Consultants in Abu Dhabi</w:t>
      </w:r>
    </w:p>
    <w:p>
      <w:pPr>
        <w:pStyle w:val="FirstParagraph"/>
      </w:pPr>
      <w:r>
        <w:t xml:space="preserve">The</w:t>
      </w:r>
      <w:r>
        <w:t xml:space="preserve"> </w:t>
      </w:r>
      <w:r>
        <w:rPr>
          <w:bCs/>
          <w:b/>
        </w:rPr>
        <w:t xml:space="preserve">United Arab Emirates (UAE)</w:t>
      </w:r>
      <w:r>
        <w:t xml:space="preserve">, particularly</w:t>
      </w:r>
      <w:r>
        <w:t xml:space="preserve"> </w:t>
      </w:r>
      <w:r>
        <w:rPr>
          <w:iCs/>
          <w:i/>
        </w:rPr>
        <w:t xml:space="preserve">Abu Dhabi</w:t>
      </w:r>
      <w:r>
        <w:t xml:space="preserve">, presents numerous opportunities for Business Consultants to make a meaningful impact. Key areas include:</w:t>
      </w:r>
    </w:p>
    <w:p>
      <w:pPr>
        <w:numPr>
          <w:ilvl w:val="0"/>
          <w:numId w:val="1003"/>
        </w:numPr>
        <w:pStyle w:val="Compact"/>
      </w:pPr>
      <w:r>
        <w:rPr>
          <w:iCs/>
          <w:i/>
        </w:rPr>
        <w:t xml:space="preserve">Sustainability Initiatives:</w:t>
      </w:r>
      <w:r>
        <w:t xml:space="preserve"> </w:t>
      </w:r>
      <w:r>
        <w:t xml:space="preserve">Supporting businesses in aligning with Abu Dhabi’s Green Economy initiatives and net-zero goals.</w:t>
      </w:r>
    </w:p>
    <w:p>
      <w:pPr>
        <w:numPr>
          <w:ilvl w:val="0"/>
          <w:numId w:val="1003"/>
        </w:numPr>
        <w:pStyle w:val="Compact"/>
      </w:pPr>
      <w:r>
        <w:rPr>
          <w:iCs/>
          <w:i/>
        </w:rPr>
        <w:t xml:space="preserve">Tech Innovation:</w:t>
      </w:r>
      <w:r>
        <w:t xml:space="preserve"> </w:t>
      </w:r>
      <w:r>
        <w:t xml:space="preserve">Leveraging the growth of tech startups in hubs like Hub71 to drive digital transformation strategies.</w:t>
      </w:r>
    </w:p>
    <w:p>
      <w:pPr>
        <w:numPr>
          <w:ilvl w:val="0"/>
          <w:numId w:val="1003"/>
        </w:numPr>
        <w:pStyle w:val="Compact"/>
      </w:pPr>
      <w:r>
        <w:rPr>
          <w:iCs/>
          <w:i/>
        </w:rPr>
        <w:t xml:space="preserve">Educational Partnerships:</w:t>
      </w:r>
      <w:r>
        <w:t xml:space="preserve"> </w:t>
      </w:r>
      <w:r>
        <w:t xml:space="preserve">Collaborating with universities such as Khalifa University to develop consulting programs tailored to UAE needs.</w:t>
      </w:r>
    </w:p>
    <w:p>
      <w:pPr>
        <w:numPr>
          <w:ilvl w:val="0"/>
          <w:numId w:val="1003"/>
        </w:numPr>
        <w:pStyle w:val="Compact"/>
      </w:pPr>
      <w:r>
        <w:rPr>
          <w:iCs/>
          <w:i/>
        </w:rPr>
        <w:t xml:space="preserve">SME Development:</w:t>
      </w:r>
      <w:r>
        <w:t xml:space="preserve"> </w:t>
      </w:r>
      <w:r>
        <w:t xml:space="preserve">Assisting small and medium-sized enterprises (SMEs) in accessing government grants and improving financial management practices.</w:t>
      </w:r>
    </w:p>
    <w:p>
      <w:pPr>
        <w:pStyle w:val="FirstParagraph"/>
      </w:pPr>
      <w:r>
        <w:t xml:space="preserve">The rise of entrepreneurship in Abu Dhabi, supported by initiatives like the Abu Dhabi Investment Office (ADIO), further underscores the demand for consultants who can guide businesses through rapid scaling and innovation challenges.</w:t>
      </w:r>
    </w:p>
    <w:bookmarkEnd w:id="23"/>
    <w:bookmarkStart w:id="24" w:name="methodology-and-case-studies"/>
    <w:p>
      <w:pPr>
        <w:pStyle w:val="Heading2"/>
      </w:pPr>
      <w:r>
        <w:t xml:space="preserve">Methodology and Case Studies</w:t>
      </w:r>
    </w:p>
    <w:p>
      <w:pPr>
        <w:pStyle w:val="FirstParagraph"/>
      </w:pPr>
      <w:r>
        <w:t xml:space="preserve">This</w:t>
      </w:r>
      <w:r>
        <w:t xml:space="preserve"> </w:t>
      </w:r>
      <w:r>
        <w:rPr>
          <w:bCs/>
          <w:b/>
        </w:rPr>
        <w:t xml:space="preserve">Undergraduate Thesis</w:t>
      </w:r>
      <w:r>
        <w:t xml:space="preserve"> </w:t>
      </w:r>
      <w:r>
        <w:t xml:space="preserve">employs a qualitative research approach, drawing on case studies of Business Consultants operating in Abu Dhabi. For example, a consultant specializing in digital transformation helped a local retail firm integrate AI-driven analytics to improve customer engagement—a move that boosted revenue by 30% within six months. Such examples highlight the tangible impact of consulting services in the</w:t>
      </w:r>
      <w:r>
        <w:t xml:space="preserve"> </w:t>
      </w:r>
      <w:r>
        <w:rPr>
          <w:bCs/>
          <w:b/>
        </w:rPr>
        <w:t xml:space="preserve">United Arab Emirates (UAE)</w:t>
      </w:r>
      <w:r>
        <w:t xml:space="preserve">.</w:t>
      </w:r>
    </w:p>
    <w:p>
      <w:pPr>
        <w:pStyle w:val="BodyText"/>
      </w:pPr>
      <w:r>
        <w:t xml:space="preserve">Surveys and interviews with consultants and business leaders in Abu Dhabi were also conducted to gather insights on industry trends, challenges, and best practices.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Business Consultant</w:t>
      </w:r>
      <w:r>
        <w:t xml:space="preserve"> </w:t>
      </w:r>
      <w:r>
        <w:t xml:space="preserve">in the</w:t>
      </w:r>
      <w:r>
        <w:t xml:space="preserve"> </w:t>
      </w:r>
      <w:r>
        <w:rPr>
          <w:bCs/>
          <w:b/>
        </w:rPr>
        <w:t xml:space="preserve">United Arab Emirates (UAE)</w:t>
      </w:r>
      <w:r>
        <w:t xml:space="preserve">, particularly within</w:t>
      </w:r>
      <w:r>
        <w:t xml:space="preserve"> </w:t>
      </w:r>
      <w:r>
        <w:rPr>
          <w:iCs/>
          <w:i/>
        </w:rPr>
        <w:t xml:space="preserve">Abu Dhabi</w:t>
      </w:r>
      <w:r>
        <w:t xml:space="preserve">, is critical to the region’s economic evolution. As the city continues to diversify its economy and embrace innovation, consultants must adapt their strategies to align with Abu Dhabi’s Vision 2030 goals while addressing cultural, regulatory, and market-specific challenges. This</w:t>
      </w:r>
      <w:r>
        <w:t xml:space="preserve"> </w:t>
      </w:r>
      <w:r>
        <w:rPr>
          <w:bCs/>
          <w:b/>
        </w:rPr>
        <w:t xml:space="preserve">Undergraduate Thesis</w:t>
      </w:r>
      <w:r>
        <w:t xml:space="preserve"> </w:t>
      </w:r>
      <w:r>
        <w:t xml:space="preserve">underscores the importance of interdisciplinary knowledge and localized expertise for Business Consultants seeking to thrive in one of the world’s most dynamic markets.</w:t>
      </w:r>
    </w:p>
    <w:p>
      <w:pPr>
        <w:pStyle w:val="BodyText"/>
      </w:pPr>
      <w:r>
        <w:t xml:space="preserve">In conclusion, the future of consulting in Abu Dhabi hinges on a deep understanding of its unique socio-economic landscape, coupled with a commitment to fostering sustainable growth and global competitiveness.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Business Consultant in United Arab Emirates Abu Dhabi</dc:title>
  <dc:creator/>
  <dc:language>en</dc:language>
  <cp:keywords/>
  <dcterms:created xsi:type="dcterms:W3CDTF">2026-07-24T10:39:22Z</dcterms:created>
  <dcterms:modified xsi:type="dcterms:W3CDTF">2026-07-24T10:39:22Z</dcterms:modified>
</cp:coreProperties>
</file>

<file path=docProps/custom.xml><?xml version="1.0" encoding="utf-8"?>
<Properties xmlns="http://schemas.openxmlformats.org/officeDocument/2006/custom-properties" xmlns:vt="http://schemas.openxmlformats.org/officeDocument/2006/docPropsVTypes"/>
</file>