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Business</w:t>
      </w:r>
      <w:r>
        <w:t xml:space="preserve"> </w:t>
      </w:r>
      <w:r>
        <w:t xml:space="preserve">Consultant</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p>
      <w:pPr>
        <w:pStyle w:val="FirstParagraph"/>
      </w:pPr>
      <w:r>
        <w:t xml:space="preserve">```html</w:t>
      </w:r>
    </w:p>
    <w:bookmarkStart w:id="34" w:name="Xe1118b441ea3b297025345a2db0312a3ac54cd6"/>
    <w:p>
      <w:pPr>
        <w:pStyle w:val="Heading1"/>
      </w:pPr>
      <w:r>
        <w:t xml:space="preserve">Undergraduate Thesis: The Role of a Business Consultant in United Arab Emirates Dubai</w:t>
      </w:r>
    </w:p>
    <w:bookmarkStart w:id="20" w:name="abstract"/>
    <w:p>
      <w:pPr>
        <w:pStyle w:val="Heading2"/>
      </w:pPr>
      <w:r>
        <w:t xml:space="preserve">Abstract</w:t>
      </w:r>
    </w:p>
    <w:p>
      <w:pPr>
        <w:pStyle w:val="FirstParagraph"/>
      </w:pPr>
      <w:r>
        <w:t xml:space="preserve">This Undergraduate Thesis explores the evolving role of a Business Consultant within the unique economic and cultural framework of United Arab Emirates Dubai. As one of the world's leading global business hubs, Dubai presents both opportunities and challenges for professionals in consulting. This thesis analyzes how Business Consultants navigate Dubai’s dynamic market, regulatory environment, and cultural landscape to provide strategic value to clients. Through case studies, literature review, and industry analysis, the document highlights the importance of localized expertise in ensuring sustainable business growth in this region.</w:t>
      </w:r>
    </w:p>
    <w:bookmarkEnd w:id="20"/>
    <w:bookmarkStart w:id="21" w:name="introduction"/>
    <w:p>
      <w:pPr>
        <w:pStyle w:val="Heading2"/>
      </w:pPr>
      <w:r>
        <w:t xml:space="preserve">Introduction</w:t>
      </w:r>
    </w:p>
    <w:p>
      <w:pPr>
        <w:pStyle w:val="FirstParagraph"/>
      </w:pPr>
      <w:r>
        <w:t xml:space="preserve">The United Arab Emirates (UAE), particularly Dubai, has emerged as a strategic center for international trade, finance, and innovation. Its rapid economic diversification away from oil dependency has created a demand for specialized expertise in business consulting. A Business Consultant in Dubai plays a critical role in helping organizations adapt to the region’s unique regulatory framework, cultural norms, and competitive market dynamics. This thesis aims to address the following research questions:</w:t>
      </w:r>
    </w:p>
    <w:p>
      <w:pPr>
        <w:numPr>
          <w:ilvl w:val="0"/>
          <w:numId w:val="1001"/>
        </w:numPr>
        <w:pStyle w:val="Compact"/>
      </w:pPr>
      <w:r>
        <w:t xml:space="preserve">What are the key challenges faced by Business Consultants operating in United Arab Emirates Dubai?</w:t>
      </w:r>
    </w:p>
    <w:p>
      <w:pPr>
        <w:numPr>
          <w:ilvl w:val="0"/>
          <w:numId w:val="1001"/>
        </w:numPr>
        <w:pStyle w:val="Compact"/>
      </w:pPr>
      <w:r>
        <w:t xml:space="preserve">How do consultants tailor their services to meet local business needs while aligning with global standards?</w:t>
      </w:r>
    </w:p>
    <w:p>
      <w:pPr>
        <w:numPr>
          <w:ilvl w:val="0"/>
          <w:numId w:val="1001"/>
        </w:numPr>
        <w:pStyle w:val="Compact"/>
      </w:pPr>
      <w:r>
        <w:t xml:space="preserve">What opportunities exist for consulting firms in Dubai’s evolving economy?</w:t>
      </w:r>
    </w:p>
    <w:bookmarkEnd w:id="21"/>
    <w:bookmarkStart w:id="22" w:name="literature-review"/>
    <w:p>
      <w:pPr>
        <w:pStyle w:val="Heading2"/>
      </w:pPr>
      <w:r>
        <w:t xml:space="preserve">Literature Review</w:t>
      </w:r>
    </w:p>
    <w:p>
      <w:pPr>
        <w:pStyle w:val="FirstParagraph"/>
      </w:pPr>
      <w:r>
        <w:t xml:space="preserve">The role of Business Consultants has been extensively studied in global contexts, but limited literature focuses on the UAE’s specific environment. Studies by Al-Maktoum (2019) emphasize that Dubai’s free zones, such as Jebel Ali Free Zone and Dubai International Financial Centre (DIFC), require consultants to understand complex legal structures and tax incentives. According to Al-Hammadi (2021), cultural sensitivity is a critical factor in consulting success in the UAE, where traditional business practices often intersect with modern global trends.</w:t>
      </w:r>
    </w:p>
    <w:p>
      <w:pPr>
        <w:pStyle w:val="BodyText"/>
      </w:pPr>
      <w:r>
        <w:t xml:space="preserve">Additionally, research by Al-Mansouri et al. (2020) highlights the importance of digital transformation in Dubai’s business landscape, urging consultants to integrate technologies like AI and data analytics into their strategies. These findings underscore the need for localized knowledge and adaptability in Business Consulting within United Arab Emirates Dubai.</w:t>
      </w:r>
    </w:p>
    <w:bookmarkEnd w:id="22"/>
    <w:bookmarkStart w:id="24" w:name="dubai-economic-landscape"/>
    <w:bookmarkStart w:id="23" w:name="X9a6bd68de51239f87638c1fcdf0fbfeb825945b"/>
    <w:p>
      <w:pPr>
        <w:pStyle w:val="Heading2"/>
      </w:pPr>
      <w:r>
        <w:t xml:space="preserve">Dubai’s Economic Landscape and Business Environment</w:t>
      </w:r>
    </w:p>
    <w:p>
      <w:pPr>
        <w:pStyle w:val="FirstParagraph"/>
      </w:pPr>
      <w:r>
        <w:t xml:space="preserve">Dubai’s economy is characterized by its diversification into sectors such as tourism, real estate, finance, and technology. The city hosts over 100 free zones offering tax exemptions, 100% foreign ownership rights, and streamlined regulatory processes. However, this competitive environment also demands that Business Consultants possess in-depth knowledge of UAE laws (e.g., Commercial Companies Law No. 2 of 2015) and labor regulations to ensure compliance.</w:t>
      </w:r>
    </w:p>
    <w:p>
      <w:pPr>
        <w:pStyle w:val="BodyText"/>
      </w:pPr>
      <w:r>
        <w:t xml:space="preserve">The presence of multinational corporations alongside local SMEs creates a demand for consultants who can bridge cultural gaps and facilitate partnerships. For instance, consultants often assist foreign firms in navigating Dubai’s business etiquette, which emphasizes relationship-building (e.g., *diwaniya* meetings) and hierarchical decision-making structures.</w:t>
      </w:r>
    </w:p>
    <w:bookmarkEnd w:id="23"/>
    <w:bookmarkEnd w:id="24"/>
    <w:bookmarkStart w:id="26" w:name="role-of-consultants"/>
    <w:bookmarkStart w:id="25" w:name="X20c4c240f221d2476179994e2c5a62ac7c32eca"/>
    <w:p>
      <w:pPr>
        <w:pStyle w:val="Heading2"/>
      </w:pPr>
      <w:r>
        <w:t xml:space="preserve">The Role and Responsibilities of a Business Consultant in Dubai</w:t>
      </w:r>
    </w:p>
    <w:p>
      <w:pPr>
        <w:pStyle w:val="FirstParagraph"/>
      </w:pPr>
      <w:r>
        <w:t xml:space="preserve">A Business Consultant in United Arab Emirates Dubai provides strategic advisory services across various domains, including market entry strategies, operational efficiency, and digital transformation. Key responsibilities include:</w:t>
      </w:r>
    </w:p>
    <w:p>
      <w:pPr>
        <w:numPr>
          <w:ilvl w:val="0"/>
          <w:numId w:val="1002"/>
        </w:numPr>
        <w:pStyle w:val="Compact"/>
      </w:pPr>
      <w:r>
        <w:t xml:space="preserve">Conducting market analysis to identify opportunities within UAE’s regulatory framework.</w:t>
      </w:r>
    </w:p>
    <w:p>
      <w:pPr>
        <w:numPr>
          <w:ilvl w:val="0"/>
          <w:numId w:val="1002"/>
        </w:numPr>
        <w:pStyle w:val="Compact"/>
      </w:pPr>
      <w:r>
        <w:t xml:space="preserve">Designing business models that align with Dubai’s Vision 2021 and Vision 2030 goals, such as sustainability and innovation.</w:t>
      </w:r>
    </w:p>
    <w:p>
      <w:pPr>
        <w:numPr>
          <w:ilvl w:val="0"/>
          <w:numId w:val="1002"/>
        </w:numPr>
        <w:pStyle w:val="Compact"/>
      </w:pPr>
      <w:r>
        <w:t xml:space="preserve">Mitigating risks associated with cultural differences, language barriers, and legal compliance (e.g., UAE’s labor laws)."</w:t>
      </w:r>
    </w:p>
    <w:p>
      <w:pPr>
        <w:pStyle w:val="FirstParagraph"/>
      </w:pPr>
      <w:r>
        <w:t xml:space="preserve">Consultants also play a vital role in fostering entrepreneurship through programs like Dubai Chamber of Commerce’s initiatives. Their ability to combine global best practices with local insights is crucial for driving business success in this region.</w:t>
      </w:r>
    </w:p>
    <w:bookmarkEnd w:id="25"/>
    <w:bookmarkEnd w:id="26"/>
    <w:bookmarkStart w:id="28" w:name="challenges"/>
    <w:bookmarkStart w:id="27" w:name="Xe764564e1e07162354d19c7800b9ea78e7b9ea4"/>
    <w:p>
      <w:pPr>
        <w:pStyle w:val="Heading2"/>
      </w:pPr>
      <w:r>
        <w:t xml:space="preserve">Challenges Faced by Business Consultants in UAE/Dubai</w:t>
      </w:r>
    </w:p>
    <w:p>
      <w:pPr>
        <w:pStyle w:val="FirstParagraph"/>
      </w:pPr>
      <w:r>
        <w:t xml:space="preserve">Despite opportunities, Business Consultants face several challenges:</w:t>
      </w:r>
    </w:p>
    <w:p>
      <w:pPr>
        <w:numPr>
          <w:ilvl w:val="0"/>
          <w:numId w:val="1003"/>
        </w:numPr>
        <w:pStyle w:val="Compact"/>
      </w:pPr>
      <w:r>
        <w:rPr>
          <w:bCs/>
          <w:b/>
        </w:rPr>
        <w:t xml:space="preserve">Cultural Sensitivity:</w:t>
      </w:r>
      <w:r>
        <w:t xml:space="preserve"> </w:t>
      </w:r>
      <w:r>
        <w:t xml:space="preserve">Misunderstanding local customs or social norms can hinder client relationships.</w:t>
      </w:r>
    </w:p>
    <w:p>
      <w:pPr>
        <w:numPr>
          <w:ilvl w:val="0"/>
          <w:numId w:val="1003"/>
        </w:numPr>
        <w:pStyle w:val="Compact"/>
      </w:pPr>
      <w:r>
        <w:rPr>
          <w:bCs/>
          <w:b/>
        </w:rPr>
        <w:t xml:space="preserve">Regulatory Complexity:</w:t>
      </w:r>
      <w:r>
        <w:t xml:space="preserve"> </w:t>
      </w:r>
      <w:r>
        <w:t xml:space="preserve">Navigating Dubai’s intricate legal and tax structures requires continuous learning and adaptation.</w:t>
      </w:r>
    </w:p>
    <w:p>
      <w:pPr>
        <w:numPr>
          <w:ilvl w:val="0"/>
          <w:numId w:val="1003"/>
        </w:numPr>
        <w:pStyle w:val="Compact"/>
      </w:pPr>
      <w:r>
        <w:rPr>
          <w:bCs/>
          <w:b/>
        </w:rPr>
        <w:t xml:space="preserve">Competition:</w:t>
      </w:r>
      <w:r>
        <w:t xml:space="preserve"> </w:t>
      </w:r>
      <w:r>
        <w:t xml:space="preserve">The presence of both global consulting firms (e.g., McKinsey, Deloitte) and local players creates a saturated market.</w:t>
      </w:r>
    </w:p>
    <w:p>
      <w:pPr>
        <w:pStyle w:val="FirstParagraph"/>
      </w:pPr>
      <w:r>
        <w:t xml:space="preserve">To overcome these, consultants must invest in training programs focused on UAE-specific regulations and cultural awareness. For example, understanding the role of the Dubai Department of Economic Development (DED) in licensing processes is essential for providing accurate advice.</w:t>
      </w:r>
    </w:p>
    <w:bookmarkEnd w:id="27"/>
    <w:bookmarkEnd w:id="28"/>
    <w:bookmarkStart w:id="30" w:name="opportunities"/>
    <w:bookmarkStart w:id="29" w:name="opportunities-for-growth-and-impact"/>
    <w:p>
      <w:pPr>
        <w:pStyle w:val="Heading2"/>
      </w:pPr>
      <w:r>
        <w:t xml:space="preserve">Opportunities for Growth and Impact</w:t>
      </w:r>
    </w:p>
    <w:p>
      <w:pPr>
        <w:pStyle w:val="FirstParagraph"/>
      </w:pPr>
      <w:r>
        <w:t xml:space="preserve">Dubai’s ambition to become a global innovation hub presents significant opportunities for Business Consultants. The rise of sectors like fintech, renewable energy, and healthcare offers niches where consultants can specialize. Additionally, the UAE’s emphasis on sustainability (e.g., Dubai Clean Energy Strategy 2050) creates demand for green business strategies.</w:t>
      </w:r>
    </w:p>
    <w:p>
      <w:pPr>
        <w:pStyle w:val="BodyText"/>
      </w:pPr>
      <w:r>
        <w:t xml:space="preserve">Consultants can also leverage digital tools to offer remote services to international clients while maintaining a physical presence in Dubai. Collaborating with local universities and think tanks (e.g., Dubai School of Government) can further enhance credibility and market reach.</w:t>
      </w:r>
    </w:p>
    <w:bookmarkEnd w:id="29"/>
    <w:bookmarkEnd w:id="30"/>
    <w:bookmarkStart w:id="32" w:name="case-study"/>
    <w:bookmarkStart w:id="31" w:name="Xfb1c2b53d7f1cf5c87c77303d3b66168736a2d7"/>
    <w:p>
      <w:pPr>
        <w:pStyle w:val="Heading2"/>
      </w:pPr>
      <w:r>
        <w:t xml:space="preserve">Case Study: Business Consulting in Dubai’s Free Zones</w:t>
      </w:r>
    </w:p>
    <w:p>
      <w:pPr>
        <w:pStyle w:val="FirstParagraph"/>
      </w:pPr>
      <w:r>
        <w:t xml:space="preserve">A hypothetical case study illustrates how a Business Consultant aids a foreign tech startup entering Dubai’s free zone. The consultant first ensures the startup complies with the UAE’s foreign ownership laws and secures necessary licenses through the DED. They then develop a localization strategy, including hiring local talent and adapting products to meet consumer preferences (e.g., integrating Islamic finance principles). This approach helps the startup achieve rapid market penetration while avoiding regulatory pitfalls.</w:t>
      </w:r>
    </w:p>
    <w:bookmarkEnd w:id="31"/>
    <w:bookmarkEnd w:id="32"/>
    <w:bookmarkStart w:id="33" w:name="conclusion"/>
    <w:p>
      <w:pPr>
        <w:pStyle w:val="Heading2"/>
      </w:pPr>
      <w:r>
        <w:t xml:space="preserve">Conclusion</w:t>
      </w:r>
    </w:p>
    <w:p>
      <w:pPr>
        <w:pStyle w:val="FirstParagraph"/>
      </w:pPr>
      <w:r>
        <w:t xml:space="preserve">In conclusion, the role of a Business Consultant in United Arab Emirates Dubai is multifaceted and vital to the region’s economic growth. By understanding Dubai’s unique cultural, legal, and market dynamics, consultants can provide tailored solutions that drive innovation and sustainability. This Undergraduate Thesis underscores the importance of localized expertise in ensuring long-term success for both consulting firms and their clients in this dynamic environment.</w:t>
      </w:r>
    </w:p>
    <w:bookmarkEnd w:id="33"/>
    <w:p>
      <w:pPr>
        <w:pStyle w:val="BodyText"/>
      </w:pPr>
      <w:r>
        <w:t xml:space="preserve">Keywords: Undergraduate Thesis, Business Consultant, United Arab Emirates Dubai</w:t>
      </w:r>
    </w:p>
    <w:p>
      <w:pPr>
        <w:pStyle w:val="BodyText"/>
      </w:pPr>
      <w:r>
        <w:t xml:space="preserve">```</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Business Consultant in United Arab Emirates Dubai</dc:title>
  <dc:creator/>
  <dc:language>en</dc:language>
  <cp:keywords/>
  <dcterms:created xsi:type="dcterms:W3CDTF">2026-07-24T04:00:53Z</dcterms:created>
  <dcterms:modified xsi:type="dcterms:W3CDTF">2026-07-24T04:00:53Z</dcterms:modified>
</cp:coreProperties>
</file>

<file path=docProps/custom.xml><?xml version="1.0" encoding="utf-8"?>
<Properties xmlns="http://schemas.openxmlformats.org/officeDocument/2006/custom-properties" xmlns:vt="http://schemas.openxmlformats.org/officeDocument/2006/docPropsVTypes"/>
</file>