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Business</w:t>
      </w:r>
      <w:r>
        <w:t xml:space="preserve"> </w:t>
      </w:r>
      <w:r>
        <w:t xml:space="preserve">Consultant</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9" w:name="Xa19fef3f8adc9c64ab177f927aadfb7161bf971"/>
    <w:p>
      <w:pPr>
        <w:pStyle w:val="Heading1"/>
      </w:pPr>
      <w:r>
        <w:t xml:space="preserve">Undergraduate Thesis: The Role of a Business Consultant in the United States Miami</w:t>
      </w:r>
    </w:p>
    <w:bookmarkStart w:id="20" w:name="abstract"/>
    <w:p>
      <w:pPr>
        <w:pStyle w:val="Heading2"/>
      </w:pPr>
      <w:r>
        <w:t xml:space="preserve">Abstract</w:t>
      </w:r>
    </w:p>
    <w:p>
      <w:pPr>
        <w:pStyle w:val="FirstParagraph"/>
      </w:pPr>
      <w:r>
        <w:t xml:space="preserve">This Undergraduate Thesis explores the critical role of a Business Consultant in the dynamic and diverse economic landscape of United States Miami. As a global business hub, Miami presents unique challenges and opportunities that require specialized expertise from consultants. This study analyzes the responsibilities, skills, and strategies employed by Business Consultants to navigate Miami's market dynamics, regulatory environment, and cultural diversity. By examining case studies and industry trends, this thesis highlights the importance of adapting consulting practices to meet the specific needs of businesses operating in Miami.</w:t>
      </w:r>
    </w:p>
    <w:bookmarkEnd w:id="20"/>
    <w:bookmarkStart w:id="21" w:name="introduction"/>
    <w:p>
      <w:pPr>
        <w:pStyle w:val="Heading2"/>
      </w:pPr>
      <w:r>
        <w:t xml:space="preserve">Introduction</w:t>
      </w:r>
    </w:p>
    <w:p>
      <w:pPr>
        <w:pStyle w:val="FirstParagraph"/>
      </w:pPr>
      <w:r>
        <w:t xml:space="preserve">The United States Miami has long been recognized as a vital center for international trade, finance, and tourism. Its strategic location along the Atlantic coast and its status as a multicultural melting pot have made it an attractive destination for entrepreneurs, corporations, and consultants alike. However, the competitive nature of Miami's market demands that businesses leverage external expertise to thrive. A Business Consultant in this region must possess a deep understanding of local regulations, economic policies, and cultural nuances to provide effective solutions. This thesis aims to investigate how a Business Consultant contributes to organizational growth in Miami while addressing the challenges posed by its unique environment.</w:t>
      </w:r>
    </w:p>
    <w:bookmarkEnd w:id="21"/>
    <w:bookmarkStart w:id="22" w:name="literature-review"/>
    <w:p>
      <w:pPr>
        <w:pStyle w:val="Heading2"/>
      </w:pPr>
      <w:r>
        <w:t xml:space="preserve">Literature Review</w:t>
      </w:r>
    </w:p>
    <w:p>
      <w:pPr>
        <w:pStyle w:val="FirstParagraph"/>
      </w:pPr>
      <w:r>
        <w:t xml:space="preserve">Previous studies emphasize the growing demand for Business Consultants in regions with high economic diversity, such as Miami. According to the U.S. Small Business Administration (SBA), consultants play a pivotal role in helping businesses adapt to market fluctuations, improve operational efficiency, and comply with federal and state regulations. In Miami, where industries like real estate, hospitality, and technology are rapidly evolving, consultants must stay abreast of emerging trends such as digital transformation and sustainable practices. Research by the University of Miami’s School of Business highlights that consultants in the area often focus on cross-cultural management strategies to address the city’s multicultural workforce.</w:t>
      </w:r>
    </w:p>
    <w:bookmarkEnd w:id="22"/>
    <w:bookmarkStart w:id="23" w:name="methodology"/>
    <w:p>
      <w:pPr>
        <w:pStyle w:val="Heading2"/>
      </w:pPr>
      <w:r>
        <w:t xml:space="preserve">Methodology</w:t>
      </w:r>
    </w:p>
    <w:p>
      <w:pPr>
        <w:pStyle w:val="FirstParagraph"/>
      </w:pPr>
      <w:r>
        <w:t xml:space="preserve">This thesis employs a qualitative research approach, combining secondary data analysis with case studies of Business Consultants operating in Miami. Data was collected from academic journals, industry reports, and interviews with local consultants. The methodology includes an examination of the consultant’s role in three key areas: strategic planning, regulatory compliance, and cultural integration. By analyzing real-world examples from Miami-based businesses, this study identifies best practices for consultants working in this environment.</w:t>
      </w:r>
    </w:p>
    <w:bookmarkEnd w:id="23"/>
    <w:bookmarkStart w:id="24" w:name="case-study-analysis"/>
    <w:p>
      <w:pPr>
        <w:pStyle w:val="Heading2"/>
      </w:pPr>
      <w:r>
        <w:t xml:space="preserve">Case Study Analysis</w:t>
      </w:r>
    </w:p>
    <w:p>
      <w:pPr>
        <w:pStyle w:val="FirstParagraph"/>
      </w:pPr>
      <w:r>
        <w:rPr>
          <w:bCs/>
          <w:b/>
        </w:rPr>
        <w:t xml:space="preserve">Case 1: Strategic Planning for a Tech Startup</w:t>
      </w:r>
      <w:r>
        <w:br/>
      </w:r>
      <w:r>
        <w:t xml:space="preserve">A Business Consultant in Miami was hired by a tech startup to develop a market entry strategy. The consultant conducted market research on Miami’s technology sector, identified gaps in competition, and recommended partnerships with local universities and innovation hubs. This approach enabled the startup to secure funding and establish itself as a leader in the region’s growing fintech industry.</w:t>
      </w:r>
    </w:p>
    <w:p>
      <w:pPr>
        <w:pStyle w:val="BodyText"/>
      </w:pPr>
      <w:r>
        <w:rPr>
          <w:bCs/>
          <w:b/>
        </w:rPr>
        <w:t xml:space="preserve">Case 2: Regulatory Compliance for a Hospitality Firm</w:t>
      </w:r>
      <w:r>
        <w:br/>
      </w:r>
      <w:r>
        <w:t xml:space="preserve">A consultant specializing in regulatory affairs helped a hospitality firm navigate Miami’s complex licensing requirements. The consultant reviewed federal, state, and local regulations related to health codes, labor laws, and tourism taxes. By implementing compliance protocols tailored to Miami’s standards, the firm avoided penalties and improved its reputation among international clients.</w:t>
      </w:r>
    </w:p>
    <w:bookmarkEnd w:id="24"/>
    <w:bookmarkStart w:id="25" w:name="X896bf3ae7ff8492a48fa2310c87397bf563c2d7"/>
    <w:p>
      <w:pPr>
        <w:pStyle w:val="Heading2"/>
      </w:pPr>
      <w:r>
        <w:t xml:space="preserve">Key Challenges for Business Consultants in Miami</w:t>
      </w:r>
    </w:p>
    <w:p>
      <w:pPr>
        <w:pStyle w:val="FirstParagraph"/>
      </w:pPr>
      <w:r>
        <w:t xml:space="preserve">Despite the opportunities in Miami, Business Consultants face distinct challenges. These include:</w:t>
      </w:r>
      <w:r>
        <w:br/>
      </w:r>
      <w:r>
        <w:t xml:space="preserve">-</w:t>
      </w:r>
      <w:r>
        <w:t xml:space="preserve"> </w:t>
      </w:r>
      <w:r>
        <w:rPr>
          <w:bCs/>
          <w:b/>
        </w:rPr>
        <w:t xml:space="preserve">Cultural Diversity:</w:t>
      </w:r>
      <w:r>
        <w:t xml:space="preserve"> </w:t>
      </w:r>
      <w:r>
        <w:t xml:space="preserve">Consulting in a multicultural environment requires adaptability and sensitivity to varying business practices.</w:t>
      </w:r>
      <w:r>
        <w:br/>
      </w:r>
      <w:r>
        <w:t xml:space="preserve">-</w:t>
      </w:r>
      <w:r>
        <w:t xml:space="preserve"> </w:t>
      </w:r>
      <w:r>
        <w:rPr>
          <w:bCs/>
          <w:b/>
        </w:rPr>
        <w:t xml:space="preserve">Economic Competition:</w:t>
      </w:r>
      <w:r>
        <w:t xml:space="preserve"> </w:t>
      </w:r>
      <w:r>
        <w:t xml:space="preserve">The presence of multinational corporations and startups demands innovative solutions to stand out.</w:t>
      </w:r>
      <w:r>
        <w:br/>
      </w:r>
      <w:r>
        <w:t xml:space="preserve">-</w:t>
      </w:r>
      <w:r>
        <w:t xml:space="preserve"> </w:t>
      </w:r>
      <w:r>
        <w:rPr>
          <w:bCs/>
          <w:b/>
        </w:rPr>
        <w:t xml:space="preserve">Regulatory Complexity:</w:t>
      </w:r>
      <w:r>
        <w:t xml:space="preserve"> </w:t>
      </w:r>
      <w:r>
        <w:t xml:space="preserve">Miami’s regulatory landscape, influenced by both state laws and international trade agreements, requires meticulous attention.</w:t>
      </w:r>
    </w:p>
    <w:bookmarkEnd w:id="25"/>
    <w:bookmarkStart w:id="26" w:name="recommendations-for-success"/>
    <w:p>
      <w:pPr>
        <w:pStyle w:val="Heading2"/>
      </w:pPr>
      <w:r>
        <w:t xml:space="preserve">Recommendations for Success</w:t>
      </w:r>
    </w:p>
    <w:p>
      <w:pPr>
        <w:pStyle w:val="FirstParagraph"/>
      </w:pPr>
      <w:r>
        <w:t xml:space="preserve">To thrive as a Business Consultant in Miami, professionals should:</w:t>
      </w:r>
      <w:r>
        <w:br/>
      </w:r>
      <w:r>
        <w:t xml:space="preserve">- Develop expertise in cross-cultural communication and international business practices.</w:t>
      </w:r>
      <w:r>
        <w:br/>
      </w:r>
      <w:r>
        <w:t xml:space="preserve">- Stay informed about local regulations through continuous education and networking with legal experts.</w:t>
      </w:r>
      <w:r>
        <w:br/>
      </w:r>
      <w:r>
        <w:t xml:space="preserve">- Leverage Miami’s global connections by collaborating with international consultants or attending industry conferences like the Miami International Trade Show.</w:t>
      </w:r>
    </w:p>
    <w:bookmarkEnd w:id="26"/>
    <w:bookmarkStart w:id="27" w:name="conclusion"/>
    <w:p>
      <w:pPr>
        <w:pStyle w:val="Heading2"/>
      </w:pPr>
      <w:r>
        <w:t xml:space="preserve">Conclusion</w:t>
      </w:r>
    </w:p>
    <w:p>
      <w:pPr>
        <w:pStyle w:val="FirstParagraph"/>
      </w:pPr>
      <w:r>
        <w:t xml:space="preserve">The role of a Business Consultant in the United States Miami is indispensable to the city’s economic growth and innovation. As a global business center, Miami requires consultants who can navigate its unique challenges while capitalizing on its opportunities. This Undergraduate Thesis underscores the importance of adaptability, cultural competence, and regulatory knowledge in the consulting profession. By understanding these factors, aspiring consultants can contribute meaningfully to the success of businesses in Miami’s dynamic market.</w:t>
      </w:r>
    </w:p>
    <w:bookmarkEnd w:id="27"/>
    <w:bookmarkStart w:id="28" w:name="references"/>
    <w:p>
      <w:pPr>
        <w:pStyle w:val="Heading2"/>
      </w:pPr>
      <w:r>
        <w:t xml:space="preserve">References</w:t>
      </w:r>
    </w:p>
    <w:p>
      <w:pPr>
        <w:numPr>
          <w:ilvl w:val="0"/>
          <w:numId w:val="1001"/>
        </w:numPr>
        <w:pStyle w:val="Compact"/>
      </w:pPr>
      <w:r>
        <w:t xml:space="preserve">U.S. Small Business Administration (SBA). (2023). "The Role of Consultants in Business Growth."</w:t>
      </w:r>
    </w:p>
    <w:p>
      <w:pPr>
        <w:numPr>
          <w:ilvl w:val="0"/>
          <w:numId w:val="1001"/>
        </w:numPr>
        <w:pStyle w:val="Compact"/>
      </w:pPr>
      <w:r>
        <w:t xml:space="preserve">University of Miami School of Business. (2021). "Cross-Cultural Management in Miami’s Multinational Workforce."</w:t>
      </w:r>
    </w:p>
    <w:p>
      <w:pPr>
        <w:numPr>
          <w:ilvl w:val="0"/>
          <w:numId w:val="1001"/>
        </w:numPr>
        <w:pStyle w:val="Compact"/>
      </w:pPr>
      <w:r>
        <w:t xml:space="preserve">Miami International Trade Show Reports. (2024). "Industry Trends in the South Florida Market."</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Business Consultant in United States Miami</dc:title>
  <dc:creator/>
  <dc:language>en</dc:language>
  <cp:keywords/>
  <dcterms:created xsi:type="dcterms:W3CDTF">2026-07-24T04:05:32Z</dcterms:created>
  <dcterms:modified xsi:type="dcterms:W3CDTF">2026-07-24T04:05:32Z</dcterms:modified>
</cp:coreProperties>
</file>

<file path=docProps/custom.xml><?xml version="1.0" encoding="utf-8"?>
<Properties xmlns="http://schemas.openxmlformats.org/officeDocument/2006/custom-properties" xmlns:vt="http://schemas.openxmlformats.org/officeDocument/2006/docPropsVTypes"/>
</file>