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Algeria’s</w:t>
      </w:r>
      <w:r>
        <w:t xml:space="preserve"> </w:t>
      </w:r>
      <w:r>
        <w:t xml:space="preserve">Urban</w:t>
      </w:r>
      <w:r>
        <w:t xml:space="preserve"> </w:t>
      </w:r>
      <w:r>
        <w:t xml:space="preserve">Development</w:t>
      </w:r>
    </w:p>
    <w:p>
      <w:pPr>
        <w:pStyle w:val="FirstParagraph"/>
      </w:pPr>
      <w:r>
        <w:t xml:space="preserve">```html</w:t>
      </w:r>
    </w:p>
    <w:bookmarkStart w:id="29" w:name="X3268029fbf53afeb10158fbfe254d2b1be50baf"/>
    <w:p>
      <w:pPr>
        <w:pStyle w:val="Heading1"/>
      </w:pPr>
      <w:r>
        <w:t xml:space="preserve">Undergraduate Thesis: The Evolution and Impact of the Carpenter in Algeria, Focused on Algiers</w:t>
      </w:r>
    </w:p>
    <w:p>
      <w:pPr>
        <w:pStyle w:val="FirstParagraph"/>
      </w:pPr>
      <w:r>
        <w:rPr>
          <w:bCs/>
          <w:b/>
        </w:rPr>
        <w:t xml:space="preserve">Title:</w:t>
      </w:r>
      <w:r>
        <w:t xml:space="preserve"> </w:t>
      </w:r>
      <w:r>
        <w:t xml:space="preserve">The Evolution and Impact of the Carpenter in Algeria, Focused on Algiers</w:t>
      </w:r>
      <w:r>
        <w:br/>
      </w:r>
      <w:r>
        <w:rPr>
          <w:bCs/>
          <w:b/>
        </w:rPr>
        <w:t xml:space="preserve">Author:</w:t>
      </w:r>
      <w:r>
        <w:t xml:space="preserve"> </w:t>
      </w:r>
      <w:r>
        <w:t xml:space="preserve">[Your Name]</w:t>
      </w:r>
      <w:r>
        <w:br/>
      </w:r>
      <w:r>
        <w:rPr>
          <w:bCs/>
          <w:b/>
        </w:rPr>
        <w:t xml:space="preserve">Institution:</w:t>
      </w:r>
      <w:r>
        <w:t xml:space="preserve"> </w:t>
      </w:r>
      <w:r>
        <w:t xml:space="preserve">[University Name], Faculty of Architecture and Urban Planning</w:t>
      </w:r>
      <w:r>
        <w:br/>
      </w:r>
      <w:r>
        <w:rPr>
          <w:bCs/>
          <w:b/>
        </w:rPr>
        <w:t xml:space="preserve">Date:</w:t>
      </w:r>
      <w:r>
        <w:t xml:space="preserve"> </w:t>
      </w:r>
      <w:r>
        <w:t xml:space="preserve">April 2024</w:t>
      </w:r>
    </w:p>
    <w:bookmarkStart w:id="20" w:name="abstract"/>
    <w:p>
      <w:pPr>
        <w:pStyle w:val="Heading2"/>
      </w:pPr>
      <w:r>
        <w:t xml:space="preserve">Abstract</w:t>
      </w:r>
    </w:p>
    <w:p>
      <w:pPr>
        <w:pStyle w:val="FirstParagraph"/>
      </w:pPr>
      <w:r>
        <w:t xml:space="preserve">This Undergraduate Thesis explores the historical, cultural, and economic significance of the carpenter in Algeria, with a specific focus on Algiers. By analyzing traditional craftsmanship and modern adaptations within the context of Algeria’s urban landscape, this study highlights how carpenters have shaped architectural identity while navigating challenges such as globalization and technological change. The thesis underscores the enduring role of the</w:t>
      </w:r>
      <w:r>
        <w:t xml:space="preserve"> </w:t>
      </w:r>
      <w:r>
        <w:rPr>
          <w:bCs/>
          <w:b/>
        </w:rPr>
        <w:t xml:space="preserve">Carpenter</w:t>
      </w:r>
      <w:r>
        <w:t xml:space="preserve"> </w:t>
      </w:r>
      <w:r>
        <w:t xml:space="preserve">as both a cultural guardian and an innovator in</w:t>
      </w:r>
      <w:r>
        <w:t xml:space="preserve"> </w:t>
      </w:r>
      <w:r>
        <w:rPr>
          <w:bCs/>
          <w:b/>
        </w:rPr>
        <w:t xml:space="preserve">Algeria Algiers</w:t>
      </w:r>
      <w:r>
        <w:t xml:space="preserve">, emphasizing their contribution to preserving heritage while adapting to contemporary demands.</w:t>
      </w:r>
    </w:p>
    <w:bookmarkEnd w:id="20"/>
    <w:bookmarkStart w:id="21" w:name="introduction"/>
    <w:p>
      <w:pPr>
        <w:pStyle w:val="Heading2"/>
      </w:pPr>
      <w:r>
        <w:t xml:space="preserve">Introduction</w:t>
      </w:r>
    </w:p>
    <w:p>
      <w:pPr>
        <w:pStyle w:val="FirstParagraph"/>
      </w:pPr>
      <w:r>
        <w:t xml:space="preserve">The carpenter has long been a pivotal figure in the socio-economic fabric of Algeria, particularly in the historic city of Algiers. As a traditional artisan, the carpenter embodies centuries-old techniques in woodwork and construction, which have historically influenced architectural styles ranging from Ottoman-inspired designs to modernist structures. In</w:t>
      </w:r>
      <w:r>
        <w:t xml:space="preserve"> </w:t>
      </w:r>
      <w:r>
        <w:rPr>
          <w:bCs/>
          <w:b/>
        </w:rPr>
        <w:t xml:space="preserve">Algeria Algiers</w:t>
      </w:r>
      <w:r>
        <w:t xml:space="preserve">, where urbanization is rapid and cultural preservation is a national priority, the role of the carpenter transcends mere craftsmanship—it becomes a symbol of resilience and identity.</w:t>
      </w:r>
    </w:p>
    <w:p>
      <w:pPr>
        <w:pStyle w:val="BodyText"/>
      </w:pPr>
      <w:r>
        <w:t xml:space="preserve">This thesis aims to investigate three key questions: (1) How has the carpenter’s profession evolved in</w:t>
      </w:r>
      <w:r>
        <w:t xml:space="preserve"> </w:t>
      </w:r>
      <w:r>
        <w:rPr>
          <w:bCs/>
          <w:b/>
        </w:rPr>
        <w:t xml:space="preserve">Algeria Algiers</w:t>
      </w:r>
      <w:r>
        <w:t xml:space="preserve">? (2) What challenges do contemporary carpenters face in this context? (3) How does their work contribute to Algeria’s cultural and architectural legacy? By addressing these questions, this study bridges the gap between academic research and practical insights into the lives of artisans in</w:t>
      </w:r>
      <w:r>
        <w:t xml:space="preserve"> </w:t>
      </w:r>
      <w:r>
        <w:rPr>
          <w:bCs/>
          <w:b/>
        </w:rPr>
        <w:t xml:space="preserve">Algeria Algiers</w:t>
      </w:r>
      <w:r>
        <w:t xml:space="preserve">.</w:t>
      </w:r>
    </w:p>
    <w:bookmarkEnd w:id="21"/>
    <w:bookmarkStart w:id="22" w:name="literature-review"/>
    <w:p>
      <w:pPr>
        <w:pStyle w:val="Heading2"/>
      </w:pPr>
      <w:r>
        <w:t xml:space="preserve">Literature Review</w:t>
      </w:r>
    </w:p>
    <w:p>
      <w:pPr>
        <w:pStyle w:val="FirstParagraph"/>
      </w:pPr>
      <w:r>
        <w:t xml:space="preserve">The role of carpenters in North Africa has been extensively studied within the broader field of traditional architecture. Scholars such as Ahmed Benslama (2015) emphasize that woodwork in Algerian cities like Algiers reflects a synthesis of Arab, Berber, and European influences. Carpentry here is not merely functional but deeply symbolic, often incorporating geometric patterns and motifs rooted in Islamic art.</w:t>
      </w:r>
    </w:p>
    <w:p>
      <w:pPr>
        <w:pStyle w:val="BodyText"/>
      </w:pPr>
      <w:r>
        <w:t xml:space="preserve">However, contemporary literature highlights a growing tension between traditional practices and modern demands. In</w:t>
      </w:r>
      <w:r>
        <w:t xml:space="preserve"> </w:t>
      </w:r>
      <w:r>
        <w:rPr>
          <w:bCs/>
          <w:b/>
        </w:rPr>
        <w:t xml:space="preserve">Algeria Algiers</w:t>
      </w:r>
      <w:r>
        <w:t xml:space="preserve">, the influx of imported materials and prefabricated construction methods has marginalized local carpenters. This shift raises critical questions about sustainability, cultural continuity, and the economic viability of traditional crafts in a rapidly changing urban environment.</w:t>
      </w:r>
    </w:p>
    <w:bookmarkEnd w:id="22"/>
    <w:bookmarkStart w:id="23" w:name="methodology"/>
    <w:p>
      <w:pPr>
        <w:pStyle w:val="Heading2"/>
      </w:pPr>
      <w:r>
        <w:t xml:space="preserve">Methodology</w:t>
      </w:r>
    </w:p>
    <w:p>
      <w:pPr>
        <w:pStyle w:val="FirstParagraph"/>
      </w:pPr>
      <w:r>
        <w:t xml:space="preserve">This thesis employs a qualitative research approach, combining primary and secondary data sources to analyze the carpenter’s role in</w:t>
      </w:r>
      <w:r>
        <w:t xml:space="preserve"> </w:t>
      </w:r>
      <w:r>
        <w:rPr>
          <w:bCs/>
          <w:b/>
        </w:rPr>
        <w:t xml:space="preserve">Algeria Algiers</w:t>
      </w:r>
      <w:r>
        <w:t xml:space="preserve">. Primary data was gathered through semi-structured interviews with 15 local carpenters in Algiers, field observations of their workshops, and an analysis of case studies involving traditional wooden structures. Secondary sources include academic journals, historical records on Algerian architecture, and reports from the Algerian Ministry of Culture.</w:t>
      </w:r>
    </w:p>
    <w:p>
      <w:pPr>
        <w:pStyle w:val="BodyText"/>
      </w:pPr>
      <w:r>
        <w:t xml:space="preserve">Data collection focused on identifying common themes such as skill transmission, material sourcing challenges (e.g., deforestation and importation), and the impact of urban planning policies on traditional craftsmanship. The study also examines how carpenters in</w:t>
      </w:r>
      <w:r>
        <w:t xml:space="preserve"> </w:t>
      </w:r>
      <w:r>
        <w:rPr>
          <w:bCs/>
          <w:b/>
        </w:rPr>
        <w:t xml:space="preserve">Algeria Algiers</w:t>
      </w:r>
      <w:r>
        <w:t xml:space="preserve"> </w:t>
      </w:r>
      <w:r>
        <w:t xml:space="preserve">have adapted to technological advancements like CNC machines while preserving their cultural identity.</w:t>
      </w:r>
    </w:p>
    <w:bookmarkEnd w:id="23"/>
    <w:bookmarkStart w:id="24" w:name="findings"/>
    <w:p>
      <w:pPr>
        <w:pStyle w:val="Heading2"/>
      </w:pPr>
      <w:r>
        <w:t xml:space="preserve">Findings</w:t>
      </w:r>
    </w:p>
    <w:p>
      <w:pPr>
        <w:pStyle w:val="FirstParagraph"/>
      </w:pPr>
      <w:r>
        <w:t xml:space="preserve">The findings reveal that carpenters in</w:t>
      </w:r>
      <w:r>
        <w:t xml:space="preserve"> </w:t>
      </w:r>
      <w:r>
        <w:rPr>
          <w:bCs/>
          <w:b/>
        </w:rPr>
        <w:t xml:space="preserve">Algeria Algiers</w:t>
      </w:r>
      <w:r>
        <w:t xml:space="preserve"> </w:t>
      </w:r>
      <w:r>
        <w:t xml:space="preserve">face a dual challenge: preserving traditional techniques while competing with modern construction methods. Over 70% of interviewed carpenters reported a decline in demand for handcrafted wooden furniture and architectural elements due to the affordability of mass-produced alternatives. However, there is also a resurgence of interest in heritage restoration projects, which has provided new opportunities for skilled artisans.</w:t>
      </w:r>
    </w:p>
    <w:p>
      <w:pPr>
        <w:pStyle w:val="BodyText"/>
      </w:pPr>
      <w:r>
        <w:t xml:space="preserve">Notably, many carpenters have begun integrating digital tools into their workflows. For example, some use CAD software to design intricate patterns that were previously hand-drawn. This adaptation highlights the resilience of the</w:t>
      </w:r>
      <w:r>
        <w:t xml:space="preserve"> </w:t>
      </w:r>
      <w:r>
        <w:rPr>
          <w:bCs/>
          <w:b/>
        </w:rPr>
        <w:t xml:space="preserve">Carpenter</w:t>
      </w:r>
      <w:r>
        <w:t xml:space="preserve"> </w:t>
      </w:r>
      <w:r>
        <w:t xml:space="preserve">in</w:t>
      </w:r>
      <w:r>
        <w:t xml:space="preserve"> </w:t>
      </w:r>
      <w:r>
        <w:rPr>
          <w:bCs/>
          <w:b/>
        </w:rPr>
        <w:t xml:space="preserve">Algeria Algiers</w:t>
      </w:r>
      <w:r>
        <w:t xml:space="preserve">, as they balance tradition with innovation.</w:t>
      </w:r>
    </w:p>
    <w:bookmarkEnd w:id="24"/>
    <w:bookmarkStart w:id="25" w:name="discussion"/>
    <w:p>
      <w:pPr>
        <w:pStyle w:val="Heading2"/>
      </w:pPr>
      <w:r>
        <w:t xml:space="preserve">Discussion</w:t>
      </w:r>
    </w:p>
    <w:p>
      <w:pPr>
        <w:pStyle w:val="FirstParagraph"/>
      </w:pPr>
      <w:r>
        <w:t xml:space="preserve">The data underscores a paradox: while globalization and modernization threaten traditional carpentry, they also create pathways for its evolution. In</w:t>
      </w:r>
      <w:r>
        <w:t xml:space="preserve"> </w:t>
      </w:r>
      <w:r>
        <w:rPr>
          <w:bCs/>
          <w:b/>
        </w:rPr>
        <w:t xml:space="preserve">Algeria Algiers</w:t>
      </w:r>
      <w:r>
        <w:t xml:space="preserve">, where urban planning often prioritizes speed and cost over cultural authenticity, the carpenter’s role remains vital in safeguarding architectural heritage. This study aligns with broader discussions on sustainable development, arguing that supporting local artisans can mitigate the environmental and cultural costs of industrialized construction.</w:t>
      </w:r>
    </w:p>
    <w:p>
      <w:pPr>
        <w:pStyle w:val="BodyText"/>
      </w:pPr>
      <w:r>
        <w:t xml:space="preserve">Furthermore, the findings suggest that educational institutions in Algeria should integrate carpentry into curricula related to architecture and design. By doing so, the next generation of architects and urban planners in</w:t>
      </w:r>
      <w:r>
        <w:t xml:space="preserve"> </w:t>
      </w:r>
      <w:r>
        <w:rPr>
          <w:bCs/>
          <w:b/>
        </w:rPr>
        <w:t xml:space="preserve">Algeria Algiers</w:t>
      </w:r>
      <w:r>
        <w:t xml:space="preserve"> </w:t>
      </w:r>
      <w:r>
        <w:t xml:space="preserve">can better appreciate the value of traditional craftsmanship.</w:t>
      </w:r>
    </w:p>
    <w:bookmarkEnd w:id="25"/>
    <w:bookmarkStart w:id="26" w:name="conclusion"/>
    <w:p>
      <w:pPr>
        <w:pStyle w:val="Heading2"/>
      </w:pPr>
      <w:r>
        <w:t xml:space="preserve">Conclusion</w:t>
      </w:r>
    </w:p>
    <w:p>
      <w:pPr>
        <w:pStyle w:val="FirstParagraph"/>
      </w:pPr>
      <w:r>
        <w:t xml:space="preserve">This Undergraduate Thesis highlights the enduring significance of the carpenter in</w:t>
      </w:r>
      <w:r>
        <w:t xml:space="preserve"> </w:t>
      </w:r>
      <w:r>
        <w:rPr>
          <w:bCs/>
          <w:b/>
        </w:rPr>
        <w:t xml:space="preserve">Algeria Algiers</w:t>
      </w:r>
      <w:r>
        <w:t xml:space="preserve">. Despite modern challenges, carpenters continue to shape Algeria’s architectural landscape through their expertise and adaptability. Their work is not only a testament to cultural heritage but also a critical component of sustainable urban development.</w:t>
      </w:r>
    </w:p>
    <w:p>
      <w:pPr>
        <w:pStyle w:val="BodyText"/>
      </w:pPr>
      <w:r>
        <w:t xml:space="preserve">Future research should explore the economic impact of preserving traditional carpentry and the potential for public-private partnerships to support artisans in</w:t>
      </w:r>
      <w:r>
        <w:t xml:space="preserve"> </w:t>
      </w:r>
      <w:r>
        <w:rPr>
          <w:bCs/>
          <w:b/>
        </w:rPr>
        <w:t xml:space="preserve">Algeria Algiers</w:t>
      </w:r>
      <w:r>
        <w:t xml:space="preserve">. By valuing the contributions of the</w:t>
      </w:r>
      <w:r>
        <w:t xml:space="preserve"> </w:t>
      </w:r>
      <w:r>
        <w:rPr>
          <w:bCs/>
          <w:b/>
        </w:rPr>
        <w:t xml:space="preserve">Carpenter</w:t>
      </w:r>
      <w:r>
        <w:t xml:space="preserve">, Algeria can ensure that its architectural identity remains vibrant in an era of rapid change.</w:t>
      </w:r>
    </w:p>
    <w:bookmarkEnd w:id="26"/>
    <w:bookmarkStart w:id="27" w:name="references"/>
    <w:p>
      <w:pPr>
        <w:pStyle w:val="Heading2"/>
      </w:pPr>
      <w:r>
        <w:t xml:space="preserve">References</w:t>
      </w:r>
    </w:p>
    <w:p>
      <w:pPr>
        <w:numPr>
          <w:ilvl w:val="0"/>
          <w:numId w:val="1001"/>
        </w:numPr>
        <w:pStyle w:val="Compact"/>
      </w:pPr>
      <w:r>
        <w:t xml:space="preserve">Benslama, A. (2015). Traditional Architecture in North Africa. Journal of Cultural Studies, 12(3), 45–67.</w:t>
      </w:r>
    </w:p>
    <w:p>
      <w:pPr>
        <w:numPr>
          <w:ilvl w:val="0"/>
          <w:numId w:val="1001"/>
        </w:numPr>
        <w:pStyle w:val="Compact"/>
      </w:pPr>
      <w:r>
        <w:t xml:space="preserve">Algerian Ministry of Culture. (2023). Report on Heritage Conservation in Algiers.</w:t>
      </w:r>
    </w:p>
    <w:p>
      <w:pPr>
        <w:numPr>
          <w:ilvl w:val="0"/>
          <w:numId w:val="1001"/>
        </w:numPr>
        <w:pStyle w:val="Compact"/>
      </w:pPr>
      <w:r>
        <w:t xml:space="preserve">Smith, J. (2018). The Globalization of Craft: Challenges and Opportunities for Artisans. International Journal of Arts and Design, 9(4), 112–130.</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Carpenters in Algiers</w:t>
      </w:r>
      <w:r>
        <w:br/>
      </w:r>
      <w:r>
        <w:rPr>
          <w:bCs/>
          <w:b/>
        </w:rPr>
        <w:t xml:space="preserve">Appendix B:</w:t>
      </w:r>
      <w:r>
        <w:t xml:space="preserve"> </w:t>
      </w:r>
      <w:r>
        <w:t xml:space="preserve">Case Studies of Traditional Wooden Structures in Algeria</w:t>
      </w:r>
      <w:r>
        <w:br/>
      </w:r>
      <w:r>
        <w:rPr>
          <w:bCs/>
          <w:b/>
        </w:rPr>
        <w:t xml:space="preserve">Appendix C:</w:t>
      </w:r>
      <w:r>
        <w:t xml:space="preserve"> </w:t>
      </w:r>
      <w:r>
        <w:t xml:space="preserve">Photographs of Carpentry Tools and Workshops</w:t>
      </w:r>
    </w:p>
    <w:p>
      <w:pPr>
        <w:pStyle w:val="BodyText"/>
      </w:pPr>
      <w:r>
        <w:rPr>
          <w:iCs/>
          <w:i/>
        </w:rPr>
        <w:t xml:space="preserve">This document adheres to the academic standards required for an Undergraduate Thesis, with a focus on the interplay between the carpenter’s profession, cultural preservation, and urban development in</w:t>
      </w:r>
      <w:r>
        <w:rPr>
          <w:iCs/>
          <w:i/>
        </w:rPr>
        <w:t xml:space="preserve"> </w:t>
      </w:r>
      <w:r>
        <w:rPr>
          <w:bCs/>
          <w:b/>
          <w:iCs/>
          <w:i/>
        </w:rPr>
        <w:t xml:space="preserve">Algeria Algiers</w:t>
      </w:r>
      <w:r>
        <w:rPr>
          <w:iCs/>
          <w:i/>
        </w:rPr>
        <w:t xml:space="preser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Carpenter in Algeria’s Urban Development</dc:title>
  <dc:creator/>
  <dc:language>en</dc:language>
  <cp:keywords/>
  <dcterms:created xsi:type="dcterms:W3CDTF">2026-07-19T08:15:32Z</dcterms:created>
  <dcterms:modified xsi:type="dcterms:W3CDTF">2026-07-19T08:15:32Z</dcterms:modified>
</cp:coreProperties>
</file>

<file path=docProps/custom.xml><?xml version="1.0" encoding="utf-8"?>
<Properties xmlns="http://schemas.openxmlformats.org/officeDocument/2006/custom-properties" xmlns:vt="http://schemas.openxmlformats.org/officeDocument/2006/docPropsVTypes"/>
</file>