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8f353d6841cec9d42efa869275f93eebc1edb14"/>
    <w:p>
      <w:pPr>
        <w:pStyle w:val="Heading1"/>
      </w:pPr>
      <w:r>
        <w:t xml:space="preserve">Undergraduate Thesis: The Role of a Carpenter in Canada, Toronto</w:t>
      </w:r>
    </w:p>
    <w:bookmarkStart w:id="20" w:name="abstract"/>
    <w:p>
      <w:pPr>
        <w:pStyle w:val="Heading2"/>
      </w:pPr>
      <w:r>
        <w:t xml:space="preserve">Abstract</w:t>
      </w:r>
    </w:p>
    <w:p>
      <w:pPr>
        <w:pStyle w:val="FirstParagraph"/>
      </w:pPr>
      <w:r>
        <w:t xml:space="preserve">This undergraduate thesis explores the significance of the profession of a carpenter within the context of Canada’s largest city, Toronto. It examines historical and contemporary roles, challenges faced by carpenters in urban environments, and how their contributions align with Toronto’s evolving construction industry. The study emphasizes the cultural, economic, and technical aspects of carpentry in Canada’s most multicultural metropolis.</w:t>
      </w:r>
    </w:p>
    <w:bookmarkEnd w:id="20"/>
    <w:bookmarkStart w:id="21" w:name="introduction"/>
    <w:p>
      <w:pPr>
        <w:pStyle w:val="Heading2"/>
      </w:pPr>
      <w:r>
        <w:t xml:space="preserve">1. Introduction</w:t>
      </w:r>
    </w:p>
    <w:p>
      <w:pPr>
        <w:pStyle w:val="FirstParagraph"/>
      </w:pPr>
      <w:r>
        <w:t xml:space="preserve">The profession of a carpenter has long been integral to the development of communities worldwide, and in Canada’s Toronto, it holds particular importance due to the city’s rapid urbanization, architectural diversity, and commitment to sustainable construction. This thesis investigates how carpenters operate within Toronto’s unique socio-economic landscape while addressing their role in shaping Canada’s built environment. By analyzing historical trends, current practices, and future challenges, this work seeks to highlight the criticality of carpentry as both a trade and a profession in modern urban settings.</w:t>
      </w:r>
    </w:p>
    <w:bookmarkEnd w:id="21"/>
    <w:bookmarkStart w:id="22" w:name="X986b6b3b9bb3724aff36cf8470d4456335f4c7c"/>
    <w:p>
      <w:pPr>
        <w:pStyle w:val="Heading2"/>
      </w:pPr>
      <w:r>
        <w:t xml:space="preserve">2. Historical Context of Carpentry in Canada</w:t>
      </w:r>
    </w:p>
    <w:p>
      <w:pPr>
        <w:pStyle w:val="FirstParagraph"/>
      </w:pPr>
      <w:r>
        <w:t xml:space="preserve">Carpentry in Canada dates back to the early colonial period, when settlers relied on timber from vast forests for housing and infrastructure. In Toronto, which was founded as York in 1793, carpenters played a pivotal role in constructing log homes, churches, and commercial buildings using local oak and pine. Over time, the profession evolved with technological advancements such as the introduction of power tools in the 20th century and modern building codes. Toronto’s transition from a small settlement to a global financial hub has necessitated carpenters to adapt their skills to meet demands for high-rise construction, renovations, and sustainable design.</w:t>
      </w:r>
    </w:p>
    <w:bookmarkEnd w:id="22"/>
    <w:bookmarkStart w:id="23" w:name="Xd8c800f182a503d5e2525ab76a562f6314afd72"/>
    <w:p>
      <w:pPr>
        <w:pStyle w:val="Heading2"/>
      </w:pPr>
      <w:r>
        <w:t xml:space="preserve">3. The Role of Carpenters in Contemporary Toronto</w:t>
      </w:r>
    </w:p>
    <w:p>
      <w:pPr>
        <w:pStyle w:val="FirstParagraph"/>
      </w:pPr>
      <w:r>
        <w:t xml:space="preserve">In modern Toronto, carpenters are vital to both residential and commercial construction projects. Their responsibilities range from framing structures and installing cabinetry to specializing in finish carpentry for interiors. Key industries that rely on skilled carpenters include real estate development, hospitality, and infrastructure projects such as public transit systems (e.g., the Ontario Line). The city’s multicultural population also influences design trends, requiring carpenters to integrate diverse aesthetic preferences into their work.</w:t>
      </w:r>
    </w:p>
    <w:bookmarkEnd w:id="23"/>
    <w:bookmarkStart w:id="24" w:name="X21c4ac6281fc0c42a5f8b5110a2044948e8e02a"/>
    <w:p>
      <w:pPr>
        <w:pStyle w:val="Heading2"/>
      </w:pPr>
      <w:r>
        <w:t xml:space="preserve">4. Challenges Faced by Carpenters in Toronto</w:t>
      </w:r>
    </w:p>
    <w:p>
      <w:pPr>
        <w:pStyle w:val="FirstParagraph"/>
      </w:pPr>
      <w:r>
        <w:t xml:space="preserve">Carpenters in Toronto encounter several challenges, including labor shortages due to the high demand for skilled trades. According to Statistics Canada, the construction sector has experienced a persistent gap between available jobs and qualified workers, exacerbated by an aging workforce and competition with other industries. Additionally, rising material costs—such as lumber prices linked to global supply chain disruptions—and stringent building codes pose financial and technical hurdles. Environmental sustainability has also become a critical factor; carpenters must now prioritize eco-friendly materials like recycled wood or low-VOC finishes to align with Toronto’s Green City Action Plan.</w:t>
      </w:r>
    </w:p>
    <w:bookmarkEnd w:id="24"/>
    <w:bookmarkStart w:id="27" w:name="opportunities-for-carpenters-in-toronto"/>
    <w:p>
      <w:pPr>
        <w:pStyle w:val="Heading2"/>
      </w:pPr>
      <w:r>
        <w:t xml:space="preserve">5. Opportunities for Carpenters in Toronto</w:t>
      </w:r>
    </w:p>
    <w:p>
      <w:pPr>
        <w:pStyle w:val="FirstParagraph"/>
      </w:pPr>
      <w:r>
        <w:t xml:space="preserve">Despite challenges, the profession offers numerous opportunities. Toronto’s booming real estate market, driven by its status as a global city, creates consistent demand for carpenters. The rise of modular and prefabricated construction has introduced new methods that require adaptability and innovation. Furthermore, the city’s emphasis on diversity fosters collaboration with international professionals, allowing carpenters to exchange techniques and ideas. Apprenticeship programs through institutions like the</w:t>
      </w:r>
      <w:r>
        <w:t xml:space="preserve"> </w:t>
      </w:r>
      <w:hyperlink r:id="rId25">
        <w:r>
          <w:rPr>
            <w:rStyle w:val="Hyperlink"/>
          </w:rPr>
          <w:t xml:space="preserve">City of Toronto</w:t>
        </w:r>
      </w:hyperlink>
      <w:r>
        <w:t xml:space="preserve"> </w:t>
      </w:r>
      <w:r>
        <w:t xml:space="preserve">provide pathways for aspiring carpenters to gain certification under the</w:t>
      </w:r>
      <w:r>
        <w:t xml:space="preserve"> </w:t>
      </w:r>
      <w:hyperlink r:id="rId26">
        <w:r>
          <w:rPr>
            <w:rStyle w:val="Hyperlink"/>
          </w:rPr>
          <w:t xml:space="preserve">Toronto Region Construction Association (TRCA)</w:t>
        </w:r>
      </w:hyperlink>
      <w:r>
        <w:t xml:space="preserve">.</w:t>
      </w:r>
    </w:p>
    <w:bookmarkEnd w:id="27"/>
    <w:bookmarkStart w:id="28" w:name="X7cfb77d68e396195ea689db160679b22eb6cfdd"/>
    <w:p>
      <w:pPr>
        <w:pStyle w:val="Heading2"/>
      </w:pPr>
      <w:r>
        <w:t xml:space="preserve">6. Case Studies: Carpentry in Toronto’s Landmark Projects</w:t>
      </w:r>
    </w:p>
    <w:p>
      <w:pPr>
        <w:numPr>
          <w:ilvl w:val="0"/>
          <w:numId w:val="1001"/>
        </w:numPr>
        <w:pStyle w:val="Compact"/>
      </w:pPr>
      <w:r>
        <w:rPr>
          <w:bCs/>
          <w:b/>
        </w:rPr>
        <w:t xml:space="preserve">The Scarborough Bluffs Restoration:</w:t>
      </w:r>
      <w:r>
        <w:t xml:space="preserve"> </w:t>
      </w:r>
      <w:r>
        <w:t xml:space="preserve">Carpenters collaborated with environmental experts to rebuild historic structures using traditional techniques while incorporating sustainable materials.</w:t>
      </w:r>
    </w:p>
    <w:p>
      <w:pPr>
        <w:numPr>
          <w:ilvl w:val="0"/>
          <w:numId w:val="1001"/>
        </w:numPr>
        <w:pStyle w:val="Compact"/>
      </w:pPr>
      <w:r>
        <w:rPr>
          <w:bCs/>
          <w:b/>
        </w:rPr>
        <w:t xml:space="preserve">High Park Conservation Areas:</w:t>
      </w:r>
      <w:r>
        <w:t xml:space="preserve"> </w:t>
      </w:r>
      <w:r>
        <w:t xml:space="preserve">Preservation carpenters restored 19th-century buildings, emphasizing craftsmanship and heritage conservation in a green space that attracts millions of visitors annually.</w:t>
      </w:r>
    </w:p>
    <w:p>
      <w:pPr>
        <w:numPr>
          <w:ilvl w:val="0"/>
          <w:numId w:val="1001"/>
        </w:numPr>
        <w:pStyle w:val="Compact"/>
      </w:pPr>
      <w:r>
        <w:rPr>
          <w:bCs/>
          <w:b/>
        </w:rPr>
        <w:t xml:space="preserve">Condo Developments in Downtown Toronto:</w:t>
      </w:r>
      <w:r>
        <w:t xml:space="preserve"> </w:t>
      </w:r>
      <w:r>
        <w:t xml:space="preserve">Skilled carpenters contribute to high-density housing projects, ensuring compliance with strict zoning laws and aesthetic standards set by developers.</w:t>
      </w:r>
    </w:p>
    <w:bookmarkEnd w:id="28"/>
    <w:bookmarkStart w:id="29" w:name="conclusion"/>
    <w:p>
      <w:pPr>
        <w:pStyle w:val="Heading2"/>
      </w:pPr>
      <w:r>
        <w:t xml:space="preserve">7. Conclusion</w:t>
      </w:r>
    </w:p>
    <w:p>
      <w:pPr>
        <w:pStyle w:val="FirstParagraph"/>
      </w:pPr>
      <w:r>
        <w:t xml:space="preserve">The role of a carpenter in Canada’s Toronto is multifaceted, reflecting both the city’s historical legacy and its aspirations for the future. As urbanization continues to reshape Toronto, carpenters remain essential to its growth, blending technical expertise with cultural sensitivity. This thesis underscores the importance of supporting vocational training programs and policies that address labor shortages while promoting innovation in carpentry practices. By recognizing the value of this trade, Toronto can ensure a resilient and sustainable built environment for generations to come.</w:t>
      </w:r>
    </w:p>
    <w:bookmarkEnd w:id="29"/>
    <w:bookmarkStart w:id="31" w:name="references"/>
    <w:p>
      <w:pPr>
        <w:pStyle w:val="Heading2"/>
      </w:pPr>
      <w:r>
        <w:t xml:space="preserve">References</w:t>
      </w:r>
    </w:p>
    <w:p>
      <w:pPr>
        <w:numPr>
          <w:ilvl w:val="0"/>
          <w:numId w:val="1002"/>
        </w:numPr>
        <w:pStyle w:val="Compact"/>
      </w:pPr>
      <w:r>
        <w:t xml:space="preserve">City of Toronto. (2023). "Toronto’s Green City Action Plan." Retrieved from</w:t>
      </w:r>
      <w:r>
        <w:t xml:space="preserve"> </w:t>
      </w:r>
      <w:hyperlink r:id="rId25">
        <w:r>
          <w:rPr>
            <w:rStyle w:val="Hyperlink"/>
          </w:rPr>
          <w:t xml:space="preserve">toronto.ca</w:t>
        </w:r>
      </w:hyperlink>
      <w:r>
        <w:t xml:space="preserve">.</w:t>
      </w:r>
    </w:p>
    <w:p>
      <w:pPr>
        <w:numPr>
          <w:ilvl w:val="0"/>
          <w:numId w:val="1002"/>
        </w:numPr>
        <w:pStyle w:val="Compact"/>
      </w:pPr>
      <w:r>
        <w:t xml:space="preserve">Toronto Region Construction Association. (2023). "Occupational Outlook for Skilled Trades." Retrieved from</w:t>
      </w:r>
      <w:r>
        <w:t xml:space="preserve"> </w:t>
      </w:r>
      <w:hyperlink r:id="rId26">
        <w:r>
          <w:rPr>
            <w:rStyle w:val="Hyperlink"/>
          </w:rPr>
          <w:t xml:space="preserve">trca.org</w:t>
        </w:r>
      </w:hyperlink>
      <w:r>
        <w:t xml:space="preserve">.</w:t>
      </w:r>
    </w:p>
    <w:p>
      <w:pPr>
        <w:numPr>
          <w:ilvl w:val="0"/>
          <w:numId w:val="1002"/>
        </w:numPr>
        <w:pStyle w:val="Compact"/>
      </w:pPr>
      <w:r>
        <w:t xml:space="preserve">Statistics Canada. (2023). "Labour Force Survey: Construction Industry Trends." Retrieved from</w:t>
      </w:r>
      <w:r>
        <w:t xml:space="preserve"> </w:t>
      </w:r>
      <w:hyperlink r:id="rId30">
        <w:r>
          <w:rPr>
            <w:rStyle w:val="Hyperlink"/>
          </w:rPr>
          <w:t xml:space="preserve">statcan.gc.ca</w:t>
        </w:r>
      </w:hyperlink>
      <w:r>
        <w:t xml:space="preserve">.</w:t>
      </w:r>
    </w:p>
    <w:p>
      <w:pPr>
        <w:pStyle w:val="FirstParagraph"/>
      </w:pPr>
      <w:r>
        <w:rPr>
          <w:iCs/>
          <w:i/>
        </w:rPr>
        <w:t xml:space="preserve">Prepared as an undergraduate thesis for the Department of Applied Sciences, University of Toronto.</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statcan.gc.ca" TargetMode="External" /><Relationship Type="http://schemas.openxmlformats.org/officeDocument/2006/relationships/hyperlink" Id="rId25" Target="https://www.toronto.ca" TargetMode="External" /><Relationship Type="http://schemas.openxmlformats.org/officeDocument/2006/relationships/hyperlink" Id="rId26" Target="https://www.trca.org" TargetMode="External" /></Relationships>
</file>

<file path=word/_rels/footnotes.xml.rels><?xml version="1.0" encoding="UTF-8"?><Relationships xmlns="http://schemas.openxmlformats.org/package/2006/relationships"><Relationship Type="http://schemas.openxmlformats.org/officeDocument/2006/relationships/hyperlink" Id="rId30" Target="https://www.statcan.gc.ca" TargetMode="External" /><Relationship Type="http://schemas.openxmlformats.org/officeDocument/2006/relationships/hyperlink" Id="rId25" Target="https://www.toronto.ca" TargetMode="External" /><Relationship Type="http://schemas.openxmlformats.org/officeDocument/2006/relationships/hyperlink" Id="rId26" Target="https://www.trc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Canada, Toronto</dc:title>
  <dc:creator/>
  <dc:language>en</dc:language>
  <cp:keywords/>
  <dcterms:created xsi:type="dcterms:W3CDTF">2026-07-18T21:53:59Z</dcterms:created>
  <dcterms:modified xsi:type="dcterms:W3CDTF">2026-07-18T21:53:59Z</dcterms:modified>
</cp:coreProperties>
</file>

<file path=docProps/custom.xml><?xml version="1.0" encoding="utf-8"?>
<Properties xmlns="http://schemas.openxmlformats.org/officeDocument/2006/custom-properties" xmlns:vt="http://schemas.openxmlformats.org/officeDocument/2006/docPropsVTypes"/>
</file>