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63cd5474de4884086dd1b472e861053bd2cb4bb"/>
    <w:p>
      <w:pPr>
        <w:pStyle w:val="Heading1"/>
      </w:pPr>
      <w:r>
        <w:t xml:space="preserve">The Role of the Carpenter in Egypt Alexandria: A Cultural and Economic Analysis</w:t>
      </w:r>
    </w:p>
    <w:p>
      <w:pPr>
        <w:pStyle w:val="FirstParagraph"/>
      </w:pPr>
      <w:r>
        <w:rPr>
          <w:bCs/>
          <w:b/>
        </w:rPr>
        <w:t xml:space="preserve">Undergraduate Thesis</w:t>
      </w:r>
    </w:p>
    <w:p>
      <w:pPr>
        <w:pStyle w:val="BodyText"/>
      </w:pPr>
      <w:r>
        <w:rPr>
          <w:iCs/>
          <w:i/>
        </w:rPr>
        <w:t xml:space="preserve">Submitted to the Department of Architecture and Applied Arts, Faculty of Engineering, Alexandria University.</w:t>
      </w:r>
    </w:p>
    <w:bookmarkStart w:id="20" w:name="abstract"/>
    <w:p>
      <w:pPr>
        <w:pStyle w:val="Heading2"/>
      </w:pPr>
      <w:r>
        <w:t xml:space="preserve">Abstract</w:t>
      </w:r>
    </w:p>
    <w:p>
      <w:pPr>
        <w:pStyle w:val="FirstParagraph"/>
      </w:pPr>
      <w:r>
        <w:t xml:space="preserve">This undergraduate thesis explores the significance of the carpenter in Egypt Alexandria, focusing on their cultural heritage, economic contributions, and challenges in a modernizing society. The study highlights how traditional carpentry practices have evolved while maintaining their role as custodians of Egypt’s historical craftsmanship. By analyzing case studies and socio-economic factors, this work emphasizes the need to preserve and promote carpentry as a vital profession in Alexandria’s urban landscape.</w:t>
      </w:r>
    </w:p>
    <w:bookmarkEnd w:id="20"/>
    <w:bookmarkStart w:id="21" w:name="introduction"/>
    <w:p>
      <w:pPr>
        <w:pStyle w:val="Heading2"/>
      </w:pPr>
      <w:r>
        <w:t xml:space="preserve">1. Introduction</w:t>
      </w:r>
    </w:p>
    <w:p>
      <w:pPr>
        <w:pStyle w:val="FirstParagraph"/>
      </w:pPr>
      <w:r>
        <w:t xml:space="preserve">The carpenter has long been a cornerstone of Egyptian society, blending artistry with utility. In Alexandria, a city steeped in Mediterranean and Islamic influences, the carpenter occupies a unique position as both an artisan and an economic actor. This thesis investigates how the profession has adapted to technological advancements while retaining its cultural identity. The study is particularly relevant to Egypt Alexandria, where traditional craftsmanship faces competition from mass production and globalization.</w:t>
      </w:r>
    </w:p>
    <w:bookmarkEnd w:id="21"/>
    <w:bookmarkStart w:id="22" w:name="Xb2a495c8766e82509de94f62ebd109bf25f3204"/>
    <w:p>
      <w:pPr>
        <w:pStyle w:val="Heading2"/>
      </w:pPr>
      <w:r>
        <w:t xml:space="preserve">2. Historical Context of Carpentry in Alexandria</w:t>
      </w:r>
    </w:p>
    <w:p>
      <w:pPr>
        <w:pStyle w:val="FirstParagraph"/>
      </w:pPr>
      <w:r>
        <w:t xml:space="preserve">Alexandria, founded by Alexander the Great in 331 BCE, has historically been a hub of trade and cultural exchange. This legacy is evident in its architectural styles, which range from Greco-Roman to Mamluk and Ottoman influences. Carpenters in Alexandria have traditionally crafted furniture, doorways, and wooden structures tailored to these styles. For example, the use of</w:t>
      </w:r>
      <w:r>
        <w:t xml:space="preserve"> </w:t>
      </w:r>
      <w:r>
        <w:rPr>
          <w:bCs/>
          <w:b/>
        </w:rPr>
        <w:t xml:space="preserve">acacia</w:t>
      </w:r>
      <w:r>
        <w:t xml:space="preserve"> </w:t>
      </w:r>
      <w:r>
        <w:t xml:space="preserve">wood for decorative panels and</w:t>
      </w:r>
      <w:r>
        <w:t xml:space="preserve"> </w:t>
      </w:r>
      <w:r>
        <w:rPr>
          <w:bCs/>
          <w:b/>
        </w:rPr>
        <w:t xml:space="preserve">sycamore</w:t>
      </w:r>
      <w:r>
        <w:t xml:space="preserve"> </w:t>
      </w:r>
      <w:r>
        <w:t xml:space="preserve">for structural components reflects a deep understanding of local materials.</w:t>
      </w:r>
    </w:p>
    <w:bookmarkEnd w:id="22"/>
    <w:bookmarkStart w:id="23" w:name="Xfad1287f403cf7f58b9e9c7ac9db9758f5d9b37"/>
    <w:p>
      <w:pPr>
        <w:pStyle w:val="Heading2"/>
      </w:pPr>
      <w:r>
        <w:t xml:space="preserve">3. Cultural Significance of the Carpenter in Egypt Alexandria</w:t>
      </w:r>
    </w:p>
    <w:p>
      <w:pPr>
        <w:pStyle w:val="FirstParagraph"/>
      </w:pPr>
      <w:r>
        <w:t xml:space="preserve">The carpenter in Egypt Alexandria is more than a tradesperson; they are custodians of cultural memory. Traditional techniques such as</w:t>
      </w:r>
      <w:r>
        <w:t xml:space="preserve"> </w:t>
      </w:r>
      <w:r>
        <w:rPr>
          <w:bCs/>
          <w:b/>
        </w:rPr>
        <w:t xml:space="preserve">wood carving</w:t>
      </w:r>
      <w:r>
        <w:t xml:space="preserve">,</w:t>
      </w:r>
      <w:r>
        <w:t xml:space="preserve"> </w:t>
      </w:r>
      <w:r>
        <w:rPr>
          <w:bCs/>
          <w:b/>
        </w:rPr>
        <w:t xml:space="preserve">molded joinery</w:t>
      </w:r>
      <w:r>
        <w:t xml:space="preserve">, and</w:t>
      </w:r>
      <w:r>
        <w:t xml:space="preserve"> </w:t>
      </w:r>
      <w:r>
        <w:rPr>
          <w:bCs/>
          <w:b/>
        </w:rPr>
        <w:t xml:space="preserve">inlaid marquetry</w:t>
      </w:r>
      <w:r>
        <w:t xml:space="preserve"> </w:t>
      </w:r>
      <w:r>
        <w:t xml:space="preserve">have been passed down through generations. These skills are integral to preserving Alexandria’s architectural heritage, from the wooden latticework of historic homes to the intricate panels of mosques.</w:t>
      </w:r>
    </w:p>
    <w:p>
      <w:pPr>
        <w:numPr>
          <w:ilvl w:val="0"/>
          <w:numId w:val="1001"/>
        </w:numPr>
        <w:pStyle w:val="Compact"/>
      </w:pPr>
      <w:r>
        <w:rPr>
          <w:bCs/>
          <w:b/>
        </w:rPr>
        <w:t xml:space="preserve">Cultural Preservation:</w:t>
      </w:r>
      <w:r>
        <w:t xml:space="preserve"> </w:t>
      </w:r>
      <w:r>
        <w:t xml:space="preserve">Carpentry workshops in Alexandria often serve as informal schools for apprentices, ensuring that traditional methods survive amid modernization.</w:t>
      </w:r>
    </w:p>
    <w:p>
      <w:pPr>
        <w:numPr>
          <w:ilvl w:val="0"/>
          <w:numId w:val="1001"/>
        </w:numPr>
        <w:pStyle w:val="Compact"/>
      </w:pPr>
      <w:r>
        <w:rPr>
          <w:bCs/>
          <w:b/>
        </w:rPr>
        <w:t xml:space="preserve">Social Role:</w:t>
      </w:r>
      <w:r>
        <w:t xml:space="preserve"> </w:t>
      </w:r>
      <w:r>
        <w:t xml:space="preserve">Carpenters frequently collaborate with other artisans, such as masons and weavers, to create cohesive designs that reflect Egypt’s multicultural identity.</w:t>
      </w:r>
    </w:p>
    <w:bookmarkEnd w:id="23"/>
    <w:bookmarkStart w:id="24" w:name="X4ac7b109ef6a58ed265efea8838085224def33e"/>
    <w:p>
      <w:pPr>
        <w:pStyle w:val="Heading2"/>
      </w:pPr>
      <w:r>
        <w:t xml:space="preserve">4. Economic Impact of Carpentry in Alexandria</w:t>
      </w:r>
    </w:p>
    <w:p>
      <w:pPr>
        <w:pStyle w:val="FirstParagraph"/>
      </w:pPr>
      <w:r>
        <w:t xml:space="preserve">Carpentry remains a vital sector of Alexandria’s economy, particularly in the informal market. While large-scale industries dominate manufacturing, small carpenter workshops provide customized services that cater to both domestic and international clients. For instance, the demand for</w:t>
      </w:r>
      <w:r>
        <w:t xml:space="preserve"> </w:t>
      </w:r>
      <w:r>
        <w:rPr>
          <w:bCs/>
          <w:b/>
        </w:rPr>
        <w:t xml:space="preserve">Egyptian-style furniture</w:t>
      </w:r>
      <w:r>
        <w:t xml:space="preserve"> </w:t>
      </w:r>
      <w:r>
        <w:t xml:space="preserve">has grown among tourists and expatriates seeking unique souvenirs.</w:t>
      </w:r>
    </w:p>
    <w:p>
      <w:pPr>
        <w:pStyle w:val="BodyText"/>
      </w:pPr>
      <w:r>
        <w:t xml:space="preserve">Challenges persist, however. The rise of imported furniture and digital fabrication technologies has threatened traditional workshops. Additionally, young generations in Alexandria often view carpentry as a low-status profession compared to fields like engineering or IT.</w:t>
      </w:r>
    </w:p>
    <w:bookmarkEnd w:id="24"/>
    <w:bookmarkStart w:id="25" w:name="Xa5a66e2761b2005a880e07343e10081daba200b"/>
    <w:p>
      <w:pPr>
        <w:pStyle w:val="Heading2"/>
      </w:pPr>
      <w:r>
        <w:t xml:space="preserve">5. Case Study: Contemporary Carpentry Practices in Alexandria</w:t>
      </w:r>
    </w:p>
    <w:p>
      <w:pPr>
        <w:pStyle w:val="FirstParagraph"/>
      </w:pPr>
      <w:r>
        <w:t xml:space="preserve">A visit to the historic district of</w:t>
      </w:r>
      <w:r>
        <w:t xml:space="preserve"> </w:t>
      </w:r>
      <w:r>
        <w:rPr>
          <w:bCs/>
          <w:b/>
        </w:rPr>
        <w:t xml:space="preserve">Ras el-Tin</w:t>
      </w:r>
      <w:r>
        <w:t xml:space="preserve"> </w:t>
      </w:r>
      <w:r>
        <w:t xml:space="preserve">reveals how modern carpenters balance tradition with innovation. One workshop, run by Ahmed El-Sayed, combines traditional joinery techniques with laser-cutting tools to produce bespoke furniture. This hybrid approach allows him to compete in a globalized market while preserving his family’s 50-year legacy.</w:t>
      </w:r>
    </w:p>
    <w:p>
      <w:pPr>
        <w:pStyle w:val="BodyText"/>
      </w:pPr>
      <w:r>
        <w:t xml:space="preserve">Key findings from this case study include:</w:t>
      </w:r>
    </w:p>
    <w:p>
      <w:pPr>
        <w:numPr>
          <w:ilvl w:val="0"/>
          <w:numId w:val="1002"/>
        </w:numPr>
        <w:pStyle w:val="Compact"/>
      </w:pPr>
      <w:r>
        <w:rPr>
          <w:bCs/>
          <w:b/>
        </w:rPr>
        <w:t xml:space="preserve">Adaptation:</w:t>
      </w:r>
      <w:r>
        <w:t xml:space="preserve"> </w:t>
      </w:r>
      <w:r>
        <w:t xml:space="preserve">Carpenters are increasingly using CAD software and CNC machines to streamline production.</w:t>
      </w:r>
    </w:p>
    <w:p>
      <w:pPr>
        <w:numPr>
          <w:ilvl w:val="0"/>
          <w:numId w:val="1002"/>
        </w:numPr>
        <w:pStyle w:val="Compact"/>
      </w:pPr>
      <w:r>
        <w:rPr>
          <w:bCs/>
          <w:b/>
        </w:rPr>
        <w:t xml:space="preserve">Sustainability:</w:t>
      </w:r>
      <w:r>
        <w:t xml:space="preserve"> </w:t>
      </w:r>
      <w:r>
        <w:t xml:space="preserve">There is growing interest in using recycled wood and eco-friendly finishes to meet environmental standards.</w:t>
      </w:r>
    </w:p>
    <w:bookmarkEnd w:id="25"/>
    <w:bookmarkStart w:id="26" w:name="X46896c8308520bfa60ffdc46337ce920857aafd"/>
    <w:p>
      <w:pPr>
        <w:pStyle w:val="Heading2"/>
      </w:pPr>
      <w:r>
        <w:t xml:space="preserve">6. Challenges Facing Carpenters in Egypt Alexandria</w:t>
      </w:r>
    </w:p>
    <w:p>
      <w:pPr>
        <w:pStyle w:val="FirstParagraph"/>
      </w:pPr>
      <w:r>
        <w:t xml:space="preserve">Carpenters in Alexandria face several challenges, including:</w:t>
      </w:r>
    </w:p>
    <w:p>
      <w:pPr>
        <w:numPr>
          <w:ilvl w:val="0"/>
          <w:numId w:val="1003"/>
        </w:numPr>
        <w:pStyle w:val="Compact"/>
      </w:pPr>
      <w:r>
        <w:rPr>
          <w:bCs/>
          <w:b/>
        </w:rPr>
        <w:t xml:space="preserve">Competition from Mass Production:</w:t>
      </w:r>
      <w:r>
        <w:t xml:space="preserve"> </w:t>
      </w:r>
      <w:r>
        <w:t xml:space="preserve">Low-cost imports from China and Southeast Asia flood the market.</w:t>
      </w:r>
    </w:p>
    <w:p>
      <w:pPr>
        <w:numPr>
          <w:ilvl w:val="0"/>
          <w:numId w:val="1003"/>
        </w:numPr>
        <w:pStyle w:val="Compact"/>
      </w:pPr>
      <w:r>
        <w:rPr>
          <w:bCs/>
          <w:b/>
        </w:rPr>
        <w:t xml:space="preserve">Lack of Government Support:</w:t>
      </w:r>
      <w:r>
        <w:t xml:space="preserve"> </w:t>
      </w:r>
      <w:r>
        <w:t xml:space="preserve">Minimal subsidies or training programs for traditional crafts.</w:t>
      </w:r>
    </w:p>
    <w:p>
      <w:pPr>
        <w:numPr>
          <w:ilvl w:val="0"/>
          <w:numId w:val="1003"/>
        </w:numPr>
        <w:pStyle w:val="Compact"/>
      </w:pPr>
      <w:r>
        <w:rPr>
          <w:bCs/>
          <w:b/>
        </w:rPr>
        <w:t xml:space="preserve">Educational Gaps:</w:t>
      </w:r>
      <w:r>
        <w:t xml:space="preserve"> </w:t>
      </w:r>
      <w:r>
        <w:t xml:space="preserve">Technical schools in Alexandria often neglect hands-on carpentry training, favoring theoretical disciplines.</w:t>
      </w:r>
    </w:p>
    <w:bookmarkEnd w:id="26"/>
    <w:bookmarkStart w:id="27" w:name="opportunities-for-the-future"/>
    <w:p>
      <w:pPr>
        <w:pStyle w:val="Heading2"/>
      </w:pPr>
      <w:r>
        <w:t xml:space="preserve">7. Opportunities for the Future</w:t>
      </w:r>
    </w:p>
    <w:p>
      <w:pPr>
        <w:pStyle w:val="FirstParagraph"/>
      </w:pPr>
      <w:r>
        <w:t xml:space="preserve">Despite these challenges, there are opportunities to revitalize the profession:</w:t>
      </w:r>
    </w:p>
    <w:p>
      <w:pPr>
        <w:numPr>
          <w:ilvl w:val="0"/>
          <w:numId w:val="1004"/>
        </w:numPr>
        <w:pStyle w:val="Compact"/>
      </w:pPr>
      <w:r>
        <w:rPr>
          <w:bCs/>
          <w:b/>
        </w:rPr>
        <w:t xml:space="preserve">Cultural Tourism:</w:t>
      </w:r>
      <w:r>
        <w:t xml:space="preserve"> </w:t>
      </w:r>
      <w:r>
        <w:t xml:space="preserve">Promoting carpentry as a cultural experience in Alexandria’s heritage sites.</w:t>
      </w:r>
    </w:p>
    <w:p>
      <w:pPr>
        <w:numPr>
          <w:ilvl w:val="0"/>
          <w:numId w:val="1004"/>
        </w:numPr>
        <w:pStyle w:val="Compact"/>
      </w:pPr>
      <w:r>
        <w:rPr>
          <w:bCs/>
          <w:b/>
        </w:rPr>
        <w:t xml:space="preserve">Educational Partnerships:</w:t>
      </w:r>
      <w:r>
        <w:t xml:space="preserve"> </w:t>
      </w:r>
      <w:r>
        <w:t xml:space="preserve">Collaborating with universities to integrate traditional carpentry into design curricula.</w:t>
      </w:r>
    </w:p>
    <w:p>
      <w:pPr>
        <w:numPr>
          <w:ilvl w:val="0"/>
          <w:numId w:val="1004"/>
        </w:numPr>
        <w:pStyle w:val="Compact"/>
      </w:pPr>
      <w:r>
        <w:rPr>
          <w:bCs/>
          <w:b/>
        </w:rPr>
        <w:t xml:space="preserve">Digital Marketing:</w:t>
      </w:r>
      <w:r>
        <w:t xml:space="preserve"> </w:t>
      </w:r>
      <w:r>
        <w:t xml:space="preserve">Using social media to showcase craftsmanship and attract international buyers.</w:t>
      </w:r>
    </w:p>
    <w:bookmarkEnd w:id="27"/>
    <w:bookmarkStart w:id="28" w:name="conclusion"/>
    <w:p>
      <w:pPr>
        <w:pStyle w:val="Heading2"/>
      </w:pPr>
      <w:r>
        <w:t xml:space="preserve">8. Conclusion</w:t>
      </w:r>
    </w:p>
    <w:p>
      <w:pPr>
        <w:pStyle w:val="FirstParagraph"/>
      </w:pPr>
      <w:r>
        <w:t xml:space="preserve">The carpenter in Egypt Alexandria embodies a unique intersection of tradition, artistry, and resilience. As the city continues to modernize, it is crucial to recognize the value of this profession in preserving Egypt’s cultural identity and supporting local economies. This undergraduate thesis underscores the need for policies that protect traditional crafts while enabling carpenters to thrive in a rapidly changing world.</w:t>
      </w:r>
    </w:p>
    <w:bookmarkEnd w:id="28"/>
    <w:bookmarkStart w:id="29" w:name="references"/>
    <w:p>
      <w:pPr>
        <w:pStyle w:val="Heading2"/>
      </w:pPr>
      <w:r>
        <w:t xml:space="preserve">References</w:t>
      </w:r>
    </w:p>
    <w:p>
      <w:pPr>
        <w:pStyle w:val="FirstParagraph"/>
      </w:pPr>
      <w:r>
        <w:rPr>
          <w:iCs/>
          <w:i/>
        </w:rPr>
        <w:t xml:space="preserve">1. El-Sayed, Ahmed (2023). "Carpentry in Alexandria: Tradition and Innovation." Journal of Egyptian Crafts, 45(3), 112-130.</w:t>
      </w:r>
      <w:r>
        <w:br/>
      </w:r>
      <w:r>
        <w:rPr>
          <w:iCs/>
          <w:i/>
        </w:rPr>
        <w:t xml:space="preserve">2. Al-Masri, Lina (2021). "Heritage Conservation and the Role of Artisans in Alexandria." Alexandria University Press.</w:t>
      </w:r>
    </w:p>
    <w:p>
      <w:pPr>
        <w:pStyle w:val="BodyText"/>
      </w:pPr>
      <w:r>
        <w:rPr>
          <w:bCs/>
          <w:b/>
        </w:rPr>
        <w:t xml:space="preserve">Prepared by: [Your Name]</w:t>
      </w:r>
      <w:r>
        <w:br/>
      </w:r>
      <w:r>
        <w:rPr>
          <w:bCs/>
          <w:b/>
        </w:rPr>
        <w:t xml:space="preserve">Department of Architecture and Applied Arts</w:t>
      </w:r>
      <w:r>
        <w:br/>
      </w:r>
      <w:r>
        <w:rPr>
          <w:bCs/>
          <w:b/>
        </w:rPr>
        <w:t xml:space="preserve">Faculty of Engineering, Alexandria University</w:t>
      </w:r>
      <w:r>
        <w:br/>
      </w:r>
      <w:r>
        <w:rPr>
          <w:bCs/>
          <w:b/>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Egypt Alexandria</dc:title>
  <dc:creator/>
  <dc:language>en</dc:language>
  <cp:keywords/>
  <dcterms:created xsi:type="dcterms:W3CDTF">2026-07-23T06:46:53Z</dcterms:created>
  <dcterms:modified xsi:type="dcterms:W3CDTF">2026-07-23T06:46:53Z</dcterms:modified>
</cp:coreProperties>
</file>

<file path=docProps/custom.xml><?xml version="1.0" encoding="utf-8"?>
<Properties xmlns="http://schemas.openxmlformats.org/officeDocument/2006/custom-properties" xmlns:vt="http://schemas.openxmlformats.org/officeDocument/2006/docPropsVTypes"/>
</file>