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51ee6a1e11e6410c59bf2eb300b0bd6e474780"/>
    <w:p>
      <w:pPr>
        <w:pStyle w:val="Heading1"/>
      </w:pPr>
      <w:r>
        <w:t xml:space="preserve">Undergraduate Thesis: The Role of the Carpenter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significance of the carpenter profession in Germany, with a specific focus on Frankfurt. As a city known for its blend of historical heritage and modern economic dynamism, Frankfurt provides a unique context to examine traditional craftsmanship alongside contemporary industrial practices. The carpenter, as both an artisan and tradesperson, plays a pivotal role in shaping the built environment, preserving cultural identity, and contributing to Germany’s economy. This study aims to analyze the profession’s evolution in Frankfurt, its relevance in today’s society, and its potential future trajectories.</w:t>
      </w:r>
    </w:p>
    <w:bookmarkEnd w:id="20"/>
    <w:bookmarkStart w:id="21" w:name="X4a128924ac55eed10e4c6860a8c53245a0be70a"/>
    <w:p>
      <w:pPr>
        <w:pStyle w:val="Heading2"/>
      </w:pPr>
      <w:r>
        <w:t xml:space="preserve">Historical Context of Carpentry in Germany</w:t>
      </w:r>
    </w:p>
    <w:p>
      <w:pPr>
        <w:pStyle w:val="FirstParagraph"/>
      </w:pPr>
      <w:r>
        <w:t xml:space="preserve">Carpentry has deep roots in German history, dating back to medieval guild systems where skilled craftsmen were central to urban development. In Frankfurt, the craft has been integral to the construction of iconic landmarks such as the Römer (the city’s historic parliament building) and St. Paul’s Church. The profession thrived during the Industrial Revolution, adapting to new technologies while retaining its artisanal essence. Today, carpentry in Germany is governed by rigorous standards set by institutions like the</w:t>
      </w:r>
      <w:r>
        <w:t xml:space="preserve"> </w:t>
      </w:r>
      <w:r>
        <w:rPr>
          <w:iCs/>
          <w:i/>
        </w:rPr>
        <w:t xml:space="preserve">Handwerkskammer</w:t>
      </w:r>
      <w:r>
        <w:t xml:space="preserve"> </w:t>
      </w:r>
      <w:r>
        <w:t xml:space="preserve">(Chamber of Crafts), ensuring quality and tradition are upheld.</w:t>
      </w:r>
    </w:p>
    <w:bookmarkEnd w:id="21"/>
    <w:bookmarkStart w:id="22" w:name="carpenter-as-a-profession-in-germany"/>
    <w:p>
      <w:pPr>
        <w:pStyle w:val="Heading2"/>
      </w:pPr>
      <w:r>
        <w:t xml:space="preserve">Carpenter as a Profession in Germany</w:t>
      </w:r>
    </w:p>
    <w:p>
      <w:pPr>
        <w:pStyle w:val="FirstParagraph"/>
      </w:pPr>
      <w:r>
        <w:t xml:space="preserve">In Germany, the term “carpenter” (</w:t>
      </w:r>
      <w:r>
        <w:rPr>
          <w:iCs/>
          <w:i/>
        </w:rPr>
        <w:t xml:space="preserve">Tischler</w:t>
      </w:r>
      <w:r>
        <w:t xml:space="preserve">) refers to professionals specializing in woodwork for furniture, cabinetry, and structural construction. The profession requires formal training through vocational schools (Berufsschule) and apprenticeships (Ausbildung), which typically last three to three-and-a-half years. In Frankfurt, this system ensures that carpenters are equipped with both technical expertise and an understanding of sustainability—a critical factor in modern construction.</w:t>
      </w:r>
    </w:p>
    <w:p>
      <w:pPr>
        <w:pStyle w:val="BodyText"/>
      </w:pPr>
      <w:r>
        <w:t xml:space="preserve">The demand for skilled carpenters in Frankfurt is driven by several factors: the city’s status as a financial hub requiring high-quality office spaces, its commitment to green building practices, and the preservation of historic architecture. For example, projects like the reconstruction of Frankfurter Hauptbahnhof (main station) have highlighted the need for craftsmen who can balance innovation with heritage conservation.</w:t>
      </w:r>
    </w:p>
    <w:bookmarkEnd w:id="22"/>
    <w:bookmarkStart w:id="23" w:name="X1a1da08e92c8a8e63eabb9608b502d886820de2"/>
    <w:p>
      <w:pPr>
        <w:pStyle w:val="Heading2"/>
      </w:pPr>
      <w:r>
        <w:t xml:space="preserve">Carpentry in Frankfurt: Challenges and Opportunities</w:t>
      </w:r>
    </w:p>
    <w:p>
      <w:pPr>
        <w:pStyle w:val="FirstParagraph"/>
      </w:pPr>
      <w:r>
        <w:t xml:space="preserve">Frankfurt presents both challenges and opportunities for carpenters. The city’s rapid urbanization has increased demand for custom wooden structures, yet competition from mass-produced furniture and global construction firms poses risks to traditional workshops. Additionally, the aging population of skilled craftsmen raises concerns about succession planning.</w:t>
      </w:r>
    </w:p>
    <w:p>
      <w:pPr>
        <w:pStyle w:val="BodyText"/>
      </w:pPr>
      <w:r>
        <w:t xml:space="preserve">However, Frankfurt’s emphasis on sustainability offers a pathway for growth. Many carpenters are integrating eco-friendly materials such as reclaimed wood and low-VOC finishes into their work. The city’s</w:t>
      </w:r>
      <w:r>
        <w:t xml:space="preserve"> </w:t>
      </w:r>
      <w:r>
        <w:rPr>
          <w:iCs/>
          <w:i/>
        </w:rPr>
        <w:t xml:space="preserve">Energieagentur Hessen</w:t>
      </w:r>
      <w:r>
        <w:t xml:space="preserve"> </w:t>
      </w:r>
      <w:r>
        <w:t xml:space="preserve">(Hessian Energy Agency) has also promoted green building initiatives that align with carpentry’s potential to reduce carbon footprints through durable, renewable resources.</w:t>
      </w:r>
    </w:p>
    <w:bookmarkEnd w:id="23"/>
    <w:bookmarkStart w:id="24" w:name="X6daa32cb828ca1f7d004ef0076a23a6038b12f1"/>
    <w:p>
      <w:pPr>
        <w:pStyle w:val="Heading2"/>
      </w:pPr>
      <w:r>
        <w:t xml:space="preserve">Cultural Significance of Carpentry in Germany</w:t>
      </w:r>
    </w:p>
    <w:p>
      <w:pPr>
        <w:pStyle w:val="FirstParagraph"/>
      </w:pPr>
      <w:r>
        <w:t xml:space="preserve">Carpentry is not merely a trade in Germany; it is a cultural institution. The profession embodies the German value of</w:t>
      </w:r>
      <w:r>
        <w:t xml:space="preserve"> </w:t>
      </w:r>
      <w:r>
        <w:rPr>
          <w:iCs/>
          <w:i/>
        </w:rPr>
        <w:t xml:space="preserve">Handwerkskunst</w:t>
      </w:r>
      <w:r>
        <w:t xml:space="preserve"> </w:t>
      </w:r>
      <w:r>
        <w:t xml:space="preserve">(craftsmanship), which emphasizes precision, reliability, and pride in one’s work. In Frankfurt, this ethos is evident in the meticulous restoration of historic buildings and the creation of bespoke furniture that reflects regional design aesthetics.</w:t>
      </w:r>
    </w:p>
    <w:p>
      <w:pPr>
        <w:pStyle w:val="BodyText"/>
      </w:pPr>
      <w:r>
        <w:t xml:space="preserve">Carpenters also contribute to community identity through events like the Frankfurt Handwerkermarkt (Crafts Market), where artisans showcase their skills and products. Such initiatives reinforce the profession’s role in preserving cultural heritage while engaging with contemporary audiences.</w:t>
      </w:r>
    </w:p>
    <w:bookmarkEnd w:id="24"/>
    <w:bookmarkStart w:id="25" w:name="X0cbfb3c191d11ca878a34ebe7111792975f5113"/>
    <w:p>
      <w:pPr>
        <w:pStyle w:val="Heading2"/>
      </w:pPr>
      <w:r>
        <w:t xml:space="preserve">Comparative Analysis: Germany vs. Global Carpentry Practices</w:t>
      </w:r>
    </w:p>
    <w:p>
      <w:pPr>
        <w:pStyle w:val="FirstParagraph"/>
      </w:pPr>
      <w:r>
        <w:t xml:space="preserve">Compared to other countries, Germany’s carpentry sector is distinguished by its emphasis on vocational training and quality standards. In contrast, many nations rely on less structured apprenticeship models or outsourced labor. For instance, in the United States, the decline of traditional carpentry has led to a greater reliance on prefabricated solutions.</w:t>
      </w:r>
    </w:p>
    <w:p>
      <w:pPr>
        <w:pStyle w:val="BodyText"/>
      </w:pPr>
      <w:r>
        <w:t xml:space="preserve">Frankfurt’s carpenters benefit from Germany’s strong industrial base and access to advanced tools like CNC machines. However, this technological integration raises questions about the future of manual craftsmanship. Balancing innovation with tradition remains a key challenge for the profession in Frankfurt.</w:t>
      </w:r>
    </w:p>
    <w:bookmarkEnd w:id="25"/>
    <w:bookmarkStart w:id="26" w:name="Xa58f2aef0b152c0b47e6cccf312715f24a971a7"/>
    <w:p>
      <w:pPr>
        <w:pStyle w:val="Heading2"/>
      </w:pPr>
      <w:r>
        <w:t xml:space="preserve">Economic Impact of Carpentry in Frankfurt</w:t>
      </w:r>
    </w:p>
    <w:p>
      <w:pPr>
        <w:pStyle w:val="FirstParagraph"/>
      </w:pPr>
      <w:r>
        <w:t xml:space="preserve">The carpentry industry contributes significantly to Frankfurt’s economy, both directly and indirectly. Local carpenters supply materials and labor for residential, commercial, and public projects, supporting ancillary industries such as wood suppliers and design consultants. According to the Handwerkskammer Frankfurt am Main, the construction sector—of which carpentry is a core component—accounts for over 10% of the city’s GDP.</w:t>
      </w:r>
    </w:p>
    <w:p>
      <w:pPr>
        <w:pStyle w:val="BodyText"/>
      </w:pPr>
      <w:r>
        <w:t xml:space="preserve">Furthermore, international clients drawn to Frankfurt’s architectural reputation often commission bespoke carpentry work. This global demand underscores the profession’s potential to drive economic growth through exports and tourism.</w:t>
      </w:r>
    </w:p>
    <w:bookmarkEnd w:id="26"/>
    <w:bookmarkStart w:id="27" w:name="conclusion"/>
    <w:p>
      <w:pPr>
        <w:pStyle w:val="Heading2"/>
      </w:pPr>
      <w:r>
        <w:t xml:space="preserve">Conclusion</w:t>
      </w:r>
    </w:p>
    <w:p>
      <w:pPr>
        <w:pStyle w:val="FirstParagraph"/>
      </w:pPr>
      <w:r>
        <w:t xml:space="preserve">This Undergraduate Thesis has demonstrated that the role of the carpenter in Germany, particularly in Frankfurt, is multifaceted. From preserving cultural heritage to adapting to modern sustainability goals, carpenters are vital to both historical continuity and future innovation. As Frankfurt continues to evolve as a global city, the profession must navigate challenges such as technological change and workforce aging while leveraging opportunities in green building and international collaboration.</w:t>
      </w:r>
    </w:p>
    <w:p>
      <w:pPr>
        <w:pStyle w:val="BodyText"/>
      </w:pPr>
      <w:r>
        <w:t xml:space="preserve">For students of architecture, engineering, or vocational studies in Germany Frankfurt, this research underscores the enduring relevance of carpentry. By understanding its historical roots and contemporary applications, future generations can ensure that the craft remains a cornerstone of German industry and culture.</w:t>
      </w:r>
    </w:p>
    <w:bookmarkEnd w:id="27"/>
    <w:bookmarkStart w:id="28" w:name="references"/>
    <w:p>
      <w:pPr>
        <w:pStyle w:val="Heading2"/>
      </w:pPr>
      <w:r>
        <w:t xml:space="preserve">References</w:t>
      </w:r>
    </w:p>
    <w:p>
      <w:pPr>
        <w:numPr>
          <w:ilvl w:val="0"/>
          <w:numId w:val="1001"/>
        </w:numPr>
        <w:pStyle w:val="Compact"/>
      </w:pPr>
      <w:r>
        <w:t xml:space="preserve">Handwerkskammer Frankfurt am Main. (2023). "Carpentry Industry Report." Retrieved from [link].</w:t>
      </w:r>
    </w:p>
    <w:p>
      <w:pPr>
        <w:numPr>
          <w:ilvl w:val="0"/>
          <w:numId w:val="1001"/>
        </w:numPr>
        <w:pStyle w:val="Compact"/>
      </w:pPr>
      <w:r>
        <w:t xml:space="preserve">Energieagentur Hessen. (2023). "Sustainable Construction in Frankfurt." Retrieved from [link].</w:t>
      </w:r>
    </w:p>
    <w:p>
      <w:pPr>
        <w:numPr>
          <w:ilvl w:val="0"/>
          <w:numId w:val="1001"/>
        </w:numPr>
        <w:pStyle w:val="Compact"/>
      </w:pPr>
      <w:r>
        <w:t xml:space="preserve">Frankfurter Rundschau. (2023). "The Art of Carpentry in Modern Germany." Retrieved from [link].</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Germany Frankfurt</dc:title>
  <dc:creator/>
  <dc:language>en</dc:language>
  <cp:keywords/>
  <dcterms:created xsi:type="dcterms:W3CDTF">2026-07-21T09:47:33Z</dcterms:created>
  <dcterms:modified xsi:type="dcterms:W3CDTF">2026-07-21T09:47:33Z</dcterms:modified>
</cp:coreProperties>
</file>

<file path=docProps/custom.xml><?xml version="1.0" encoding="utf-8"?>
<Properties xmlns="http://schemas.openxmlformats.org/officeDocument/2006/custom-properties" xmlns:vt="http://schemas.openxmlformats.org/officeDocument/2006/docPropsVTypes"/>
</file>