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64cb19b265539949d341ca05999757682ab31f"/>
    <w:p>
      <w:pPr>
        <w:pStyle w:val="Heading1"/>
      </w:pPr>
      <w:r>
        <w:t xml:space="preserve">Undergraduate Thesis: The Role of a Carpenter in Germany Munich</w:t>
      </w:r>
    </w:p>
    <w:bookmarkStart w:id="20" w:name="abstract"/>
    <w:p>
      <w:pPr>
        <w:pStyle w:val="Heading2"/>
      </w:pPr>
      <w:r>
        <w:t xml:space="preserve">Abstract</w:t>
      </w:r>
    </w:p>
    <w:p>
      <w:pPr>
        <w:pStyle w:val="FirstParagraph"/>
      </w:pPr>
      <w:r>
        <w:t xml:space="preserve">This Undergraduate Thesis explores the significance of the profession of a carpenter within the cultural, economic, and historical context of Germany Munich. By examining traditional craftsmanship, modern industry demands, and the evolving role of carpenters in urban settings like Munich, this document highlights how a carpenter contributes to both local heritage preservation and contemporary construction practices. The study emphasizes why understanding this profession is crucial for students in Germany Munich who aim to bridge historical knowledge with modern vocational skills.</w:t>
      </w:r>
    </w:p>
    <w:bookmarkEnd w:id="20"/>
    <w:bookmarkStart w:id="21" w:name="introduction"/>
    <w:p>
      <w:pPr>
        <w:pStyle w:val="Heading2"/>
      </w:pPr>
      <w:r>
        <w:t xml:space="preserve">Introduction</w:t>
      </w:r>
    </w:p>
    <w:p>
      <w:pPr>
        <w:pStyle w:val="FirstParagraph"/>
      </w:pPr>
      <w:r>
        <w:t xml:space="preserve">The role of a carpenter has evolved significantly over centuries, adapting to technological advancements while retaining its roots in manual artistry. In Germany, particularly in the city of Munich, carpentry remains a vital profession that blends tradition with innovation. This thesis focuses on the unique characteristics of being a carpenter in Germany Munich—a city known for its rich architectural history and modern economic landscape. The document aims to provide an academic perspective on how this profession is perceived, practiced, and valued within the socio-cultural framework of Munich.</w:t>
      </w:r>
    </w:p>
    <w:bookmarkEnd w:id="21"/>
    <w:bookmarkStart w:id="22" w:name="historical-context-carpentry-in-germany"/>
    <w:p>
      <w:pPr>
        <w:pStyle w:val="Heading2"/>
      </w:pPr>
      <w:r>
        <w:t xml:space="preserve">Historical Context: Carpentry in Germany</w:t>
      </w:r>
    </w:p>
    <w:p>
      <w:pPr>
        <w:pStyle w:val="FirstParagraph"/>
      </w:pPr>
      <w:r>
        <w:t xml:space="preserve">Carpentry in Germany has deep historical roots, dating back to medieval times when craftsmen were central to the construction of cathedrals, castles, and timber-framed houses. In Bavaria, where Munich is located, traditional carpentry techniques such as *Holzbau* (wood construction) have been preserved and adapted over generations. These methods are not only functional but also symbolic of regional identity. For instance, the iconic *Fachwerkhaus* (half-timbered houses) in Munich reflect the craftsmanship of past centuries, which modern carpenters continue to study and incorporate into new designs.</w:t>
      </w:r>
    </w:p>
    <w:bookmarkEnd w:id="22"/>
    <w:bookmarkStart w:id="23" w:name="carpentry-in-contemporary-germany-munich"/>
    <w:p>
      <w:pPr>
        <w:pStyle w:val="Heading2"/>
      </w:pPr>
      <w:r>
        <w:t xml:space="preserve">Carpentry in Contemporary Germany Munich</w:t>
      </w:r>
    </w:p>
    <w:p>
      <w:pPr>
        <w:pStyle w:val="FirstParagraph"/>
      </w:pPr>
      <w:r>
        <w:t xml:space="preserve">Today, Germany Munich is a hub for both traditional and cutting-edge construction practices. Carpenters here are expected to master not only classical woodworking skills but also modern technologies like computer-aided design (CAD) and sustainable materials. The German emphasis on *Gesundheit* (health) and *Nachhaltigkeit* (sustainability) has led to a growing demand for carpenters who can create energy-efficient structures using renewable resources such as certified wood from local forests.</w:t>
      </w:r>
    </w:p>
    <w:p>
      <w:pPr>
        <w:pStyle w:val="BodyText"/>
      </w:pPr>
      <w:r>
        <w:t xml:space="preserve">In Munich, carpentry is also linked to the city’s commitment to preserving historical architecture. For example, restoration projects in the Old Town district (Altstadt) require skilled carpenters who can replicate 18th-century joinery techniques while ensuring structural integrity. This duality of preserving history and embracing innovation defines the modern role of a carpenter in Germany Munich.</w:t>
      </w:r>
    </w:p>
    <w:bookmarkEnd w:id="23"/>
    <w:bookmarkStart w:id="24" w:name="economic-and-cultural-impact"/>
    <w:p>
      <w:pPr>
        <w:pStyle w:val="Heading2"/>
      </w:pPr>
      <w:r>
        <w:t xml:space="preserve">Economic and Cultural Impact</w:t>
      </w:r>
    </w:p>
    <w:p>
      <w:pPr>
        <w:pStyle w:val="FirstParagraph"/>
      </w:pPr>
      <w:r>
        <w:t xml:space="preserve">Carpentry contributes significantly to Munich’s economy, both through direct employment and its ripple effect on related industries such as timber production, tool manufacturing, and construction management. The city’s vocational training system (*Berufsschule*) ensures that aspiring carpenters receive rigorous education in both theory and practice. This aligns with Germany’s broader focus on *dual education*, where students gain hands-on experience through apprenticeships while completing academic coursework.</w:t>
      </w:r>
    </w:p>
    <w:p>
      <w:pPr>
        <w:pStyle w:val="BodyText"/>
      </w:pPr>
      <w:r>
        <w:t xml:space="preserve">Culturally, the profession of a carpenter is celebrated as part of Germany’s "Made in Germany" ethos. In Munich, this is evident in local trade fairs like *Holz und Metall* (Wood and Metal), where carpenters showcase their craftsmanship to an international audience. Such events reinforce the city’s reputation as a center for high-quality vocational work.</w:t>
      </w:r>
    </w:p>
    <w:bookmarkEnd w:id="24"/>
    <w:bookmarkStart w:id="25" w:name="challenges-and-opportunities"/>
    <w:p>
      <w:pPr>
        <w:pStyle w:val="Heading2"/>
      </w:pPr>
      <w:r>
        <w:t xml:space="preserve">Challenges and Opportunities</w:t>
      </w:r>
    </w:p>
    <w:p>
      <w:pPr>
        <w:pStyle w:val="FirstParagraph"/>
      </w:pPr>
      <w:r>
        <w:t xml:space="preserve">Despite its prestige, the profession of a carpenter in Germany Munich faces challenges such as automation in construction and the need for continuous skill development. However, opportunities abound for those who can adapt to new technologies while honoring traditional methods. For instance, 3D printing of wooden components and AI-driven design software are reshaping how carpenters approach their work.</w:t>
      </w:r>
    </w:p>
    <w:p>
      <w:pPr>
        <w:pStyle w:val="BodyText"/>
      </w:pPr>
      <w:r>
        <w:t xml:space="preserve">Additionally, the aging population of skilled craftsmen in Germany has created a pressing need for younger generations to enter the field. This presents an opportunity for universities and vocational institutions in Munich to collaborate with local carpentry guilds and businesses to attract students through innovative training programs.</w:t>
      </w:r>
    </w:p>
    <w:bookmarkEnd w:id="25"/>
    <w:bookmarkStart w:id="26" w:name="conclusion"/>
    <w:p>
      <w:pPr>
        <w:pStyle w:val="Heading2"/>
      </w:pPr>
      <w:r>
        <w:t xml:space="preserve">Conclusion</w:t>
      </w:r>
    </w:p>
    <w:p>
      <w:pPr>
        <w:pStyle w:val="FirstParagraph"/>
      </w:pPr>
      <w:r>
        <w:t xml:space="preserve">In conclusion, the profession of a carpenter is a cornerstone of both historical preservation and modern construction in Germany Munich. This Undergraduate Thesis underscores the importance of studying this role within the unique socio-economic context of Munich, where tradition and innovation intersect. For students in Germany Munich, understanding the multifaceted nature of carpentry—its cultural significance, economic impact, and evolving practices—is essential for contributing to the city’s legacy while addressing contemporary challenges. As Germany continues to prioritize sustainability and craftsmanship, the carpenter remains a vital figure in shaping Munich’s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Germany Munich</dc:title>
  <dc:creator/>
  <dc:language>en</dc:language>
  <cp:keywords/>
  <dcterms:created xsi:type="dcterms:W3CDTF">2026-07-17T15:01:11Z</dcterms:created>
  <dcterms:modified xsi:type="dcterms:W3CDTF">2026-07-17T15:01:11Z</dcterms:modified>
</cp:coreProperties>
</file>

<file path=docProps/custom.xml><?xml version="1.0" encoding="utf-8"?>
<Properties xmlns="http://schemas.openxmlformats.org/officeDocument/2006/custom-properties" xmlns:vt="http://schemas.openxmlformats.org/officeDocument/2006/docPropsVTypes"/>
</file>