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2" w:name="X8911567462b874940498e57437da0a95aace7d8"/>
    <w:p>
      <w:pPr>
        <w:pStyle w:val="Heading1"/>
      </w:pPr>
      <w:r>
        <w:t xml:space="preserve">Undergraduate Thesis: The Role of a Carpenter in Urban Development in India Bangalore</w:t>
      </w:r>
    </w:p>
    <w:bookmarkStart w:id="20" w:name="abstract"/>
    <w:p>
      <w:pPr>
        <w:pStyle w:val="Heading2"/>
      </w:pPr>
      <w:r>
        <w:t xml:space="preserve">Abstract</w:t>
      </w:r>
    </w:p>
    <w:p>
      <w:pPr>
        <w:pStyle w:val="FirstParagraph"/>
      </w:pPr>
      <w:r>
        <w:t xml:space="preserve">This Undergraduate Thesis explores the significance of carpenters as skilled artisans in the context of rapid urbanization and industrial development in India, with a specific focus on Bangalore. As one of India’s fastest-growing cities, Bangalore presents unique challenges and opportunities for traditional crafts like woodworking. This study examines how carpenters adapt to modern demands while preserving their heritage, contributing to both cultural preservation and economic growth in the region.</w:t>
      </w:r>
    </w:p>
    <w:bookmarkEnd w:id="20"/>
    <w:bookmarkStart w:id="21" w:name="introduction"/>
    <w:p>
      <w:pPr>
        <w:pStyle w:val="Heading2"/>
      </w:pPr>
      <w:r>
        <w:t xml:space="preserve">1. Introduction</w:t>
      </w:r>
    </w:p>
    <w:p>
      <w:pPr>
        <w:pStyle w:val="FirstParagraph"/>
      </w:pPr>
      <w:r>
        <w:t xml:space="preserve">Carpentry has long been an essential trade in India, blending technical skill with artistic craftsmanship. In India Bangalore, a city renowned for its IT industry and urban infrastructure projects, carpenters play a pivotal role in shaping both residential and commercial spaces. This thesis aims to analyze the socio-economic contributions of carpenters in Bangalore, evaluate the challenges they face due to modernization, and propose strategies for their sustainable integration into contemporary urban development.</w:t>
      </w:r>
    </w:p>
    <w:bookmarkEnd w:id="21"/>
    <w:bookmarkStart w:id="22" w:name="research-objectives"/>
    <w:p>
      <w:pPr>
        <w:pStyle w:val="Heading2"/>
      </w:pPr>
      <w:r>
        <w:t xml:space="preserve">2. Research Objectives</w:t>
      </w:r>
    </w:p>
    <w:p>
      <w:pPr>
        <w:numPr>
          <w:ilvl w:val="0"/>
          <w:numId w:val="1001"/>
        </w:numPr>
        <w:pStyle w:val="Compact"/>
      </w:pPr>
      <w:r>
        <w:t xml:space="preserve">To understand the traditional practices of carpentry in India Bangalore.</w:t>
      </w:r>
    </w:p>
    <w:p>
      <w:pPr>
        <w:numPr>
          <w:ilvl w:val="0"/>
          <w:numId w:val="1001"/>
        </w:numPr>
        <w:pStyle w:val="Compact"/>
      </w:pPr>
      <w:r>
        <w:t xml:space="preserve">To assess the impact of modernization on the demand for skilled carpenters.</w:t>
      </w:r>
    </w:p>
    <w:p>
      <w:pPr>
        <w:numPr>
          <w:ilvl w:val="0"/>
          <w:numId w:val="1001"/>
        </w:numPr>
        <w:pStyle w:val="Compact"/>
      </w:pPr>
      <w:r>
        <w:t xml:space="preserve">To evaluate the economic and cultural significance of carpenters in urban settings.</w:t>
      </w:r>
    </w:p>
    <w:p>
      <w:pPr>
        <w:numPr>
          <w:ilvl w:val="0"/>
          <w:numId w:val="1001"/>
        </w:numPr>
        <w:pStyle w:val="Compact"/>
      </w:pPr>
      <w:r>
        <w:t xml:space="preserve">To identify challenges faced by carpenters and propose solutions for their professional growth.</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quantitative data analysis. Primary data was collected through surveys and in-depth interviews with 50 carpenters and 15 industry experts in Bangalore. Secondary data includes reports from the Indian Ministry of Textiles, academic journals on urban craftsmanship, and case studies of carpentry workshops in the city.</w:t>
      </w:r>
    </w:p>
    <w:bookmarkEnd w:id="23"/>
    <w:bookmarkStart w:id="24" w:name="historical-context-of-carpentry-in-india"/>
    <w:p>
      <w:pPr>
        <w:pStyle w:val="Heading2"/>
      </w:pPr>
      <w:r>
        <w:t xml:space="preserve">4. Historical Context of Carpentry in India</w:t>
      </w:r>
    </w:p>
    <w:p>
      <w:pPr>
        <w:pStyle w:val="FirstParagraph"/>
      </w:pPr>
      <w:r>
        <w:t xml:space="preserve">Carpentry has been a vital craft in India for centuries, with roots tracing back to ancient Vedic texts that mention woodworking techniques. Traditional Indian carpenters, or "karkats," specialized in creating intricate wooden furniture, temples, and architectural elements using locally sourced materials like teak and rosewood. However, the Industrial Revolution introduced mechanized production methods that gradually displaced manual craftsmanship.</w:t>
      </w:r>
    </w:p>
    <w:bookmarkEnd w:id="24"/>
    <w:bookmarkStart w:id="25" w:name="carpentry-in-modern-bangalore"/>
    <w:p>
      <w:pPr>
        <w:pStyle w:val="Heading2"/>
      </w:pPr>
      <w:r>
        <w:t xml:space="preserve">5. Carpentry in Modern Bangalore</w:t>
      </w:r>
    </w:p>
    <w:p>
      <w:pPr>
        <w:pStyle w:val="FirstParagraph"/>
      </w:pPr>
      <w:r>
        <w:t xml:space="preserve">Bangalore’s transformation into a global IT hub has reshaped its urban landscape, creating a surge in demand for custom furniture and interior design. Unlike traditional carpenters who focused on large-scale construction, modern carpenters in Bangalore often specialize in bespoke woodworking, cabinetry, and restoration projects. Their skills are critical for maintaining the city’s blend of heritage architecture and contemporary infrastructure.</w:t>
      </w:r>
    </w:p>
    <w:p>
      <w:pPr>
        <w:pStyle w:val="BodyText"/>
      </w:pPr>
      <w:r>
        <w:t xml:space="preserve">Key trends include:</w:t>
      </w:r>
    </w:p>
    <w:p>
      <w:pPr>
        <w:numPr>
          <w:ilvl w:val="0"/>
          <w:numId w:val="1002"/>
        </w:numPr>
        <w:pStyle w:val="Compact"/>
      </w:pPr>
      <w:r>
        <w:t xml:space="preserve">Increased demand for sustainable wood products due to environmental awareness.</w:t>
      </w:r>
    </w:p>
    <w:p>
      <w:pPr>
        <w:numPr>
          <w:ilvl w:val="0"/>
          <w:numId w:val="1002"/>
        </w:numPr>
        <w:pStyle w:val="Compact"/>
      </w:pPr>
      <w:r>
        <w:t xml:space="preserve">Integration of CNC (Computer Numerical Control) machines alongside traditional tools.</w:t>
      </w:r>
    </w:p>
    <w:p>
      <w:pPr>
        <w:numPr>
          <w:ilvl w:val="0"/>
          <w:numId w:val="1002"/>
        </w:numPr>
        <w:pStyle w:val="Compact"/>
      </w:pPr>
      <w:r>
        <w:t xml:space="preserve">Rise of online platforms connecting carpenters with clients, such as social media groups and e-commerce marketplaces.</w:t>
      </w:r>
    </w:p>
    <w:bookmarkEnd w:id="25"/>
    <w:bookmarkStart w:id="26" w:name="socio-economic-contributions"/>
    <w:p>
      <w:pPr>
        <w:pStyle w:val="Heading2"/>
      </w:pPr>
      <w:r>
        <w:t xml:space="preserve">6. Socio-Economic Contributions</w:t>
      </w:r>
    </w:p>
    <w:p>
      <w:pPr>
        <w:pStyle w:val="FirstParagraph"/>
      </w:pPr>
      <w:r>
        <w:t xml:space="preserve">Carpenters in Bangalore contribute significantly to the local economy by:</w:t>
      </w:r>
    </w:p>
    <w:p>
      <w:pPr>
        <w:numPr>
          <w:ilvl w:val="0"/>
          <w:numId w:val="1003"/>
        </w:numPr>
        <w:pStyle w:val="Compact"/>
      </w:pPr>
      <w:r>
        <w:rPr>
          <w:bCs/>
          <w:b/>
        </w:rPr>
        <w:t xml:space="preserve">Employment Generation:</w:t>
      </w:r>
      <w:r>
        <w:t xml:space="preserve"> </w:t>
      </w:r>
      <w:r>
        <w:t xml:space="preserve">Supporting thousands of laborers, including apprentices and suppliers of raw materials.</w:t>
      </w:r>
    </w:p>
    <w:p>
      <w:pPr>
        <w:numPr>
          <w:ilvl w:val="0"/>
          <w:numId w:val="1003"/>
        </w:numPr>
        <w:pStyle w:val="Compact"/>
      </w:pPr>
      <w:r>
        <w:rPr>
          <w:bCs/>
          <w:b/>
        </w:rPr>
        <w:t xml:space="preserve">Cultural Preservation:</w:t>
      </w:r>
      <w:r>
        <w:t xml:space="preserve"> </w:t>
      </w:r>
      <w:r>
        <w:t xml:space="preserve">Maintaining traditional woodworking techniques through workshops and artisan communities.</w:t>
      </w:r>
    </w:p>
    <w:p>
      <w:pPr>
        <w:numPr>
          <w:ilvl w:val="0"/>
          <w:numId w:val="1003"/>
        </w:numPr>
        <w:pStyle w:val="Compact"/>
      </w:pPr>
      <w:r>
        <w:rPr>
          <w:bCs/>
          <w:b/>
        </w:rPr>
        <w:t xml:space="preserve">Economic Resilience:</w:t>
      </w:r>
      <w:r>
        <w:t xml:space="preserve"> </w:t>
      </w:r>
      <w:r>
        <w:t xml:space="preserve">Catering to both high-end clients (e.g., luxury homes) and middle-income families requiring affordable furniture solutions.</w:t>
      </w:r>
    </w:p>
    <w:bookmarkEnd w:id="26"/>
    <w:bookmarkStart w:id="27" w:name="Xc861cca17460b4847a4a12a2afcebd85f443aa0"/>
    <w:p>
      <w:pPr>
        <w:pStyle w:val="Heading2"/>
      </w:pPr>
      <w:r>
        <w:t xml:space="preserve">7. Challenges Faced by Carpenters in Bangalore</w:t>
      </w:r>
    </w:p>
    <w:p>
      <w:pPr>
        <w:pStyle w:val="FirstParagraph"/>
      </w:pPr>
      <w:r>
        <w:t xml:space="preserve">Despite their contributions, carpenters face several challenges:</w:t>
      </w:r>
    </w:p>
    <w:p>
      <w:pPr>
        <w:numPr>
          <w:ilvl w:val="0"/>
          <w:numId w:val="1004"/>
        </w:numPr>
        <w:pStyle w:val="Compact"/>
      </w:pPr>
      <w:r>
        <w:rPr>
          <w:bCs/>
          <w:b/>
        </w:rPr>
        <w:t xml:space="preserve">Competition from Mass Production:</w:t>
      </w:r>
      <w:r>
        <w:t xml:space="preserve"> </w:t>
      </w:r>
      <w:r>
        <w:t xml:space="preserve">Low-cost furniture imports and factory-made products undercut traditional craftsmanship.</w:t>
      </w:r>
    </w:p>
    <w:p>
      <w:pPr>
        <w:numPr>
          <w:ilvl w:val="0"/>
          <w:numId w:val="1004"/>
        </w:numPr>
        <w:pStyle w:val="Compact"/>
      </w:pPr>
      <w:r>
        <w:rPr>
          <w:bCs/>
          <w:b/>
        </w:rPr>
        <w:t xml:space="preserve">Lack of Formal Recognition:</w:t>
      </w:r>
      <w:r>
        <w:t xml:space="preserve"> </w:t>
      </w:r>
      <w:r>
        <w:t xml:space="preserve">Many carpenters lack formal qualifications, limiting their access to government contracts or urban development projects.</w:t>
      </w:r>
    </w:p>
    <w:p>
      <w:pPr>
        <w:numPr>
          <w:ilvl w:val="0"/>
          <w:numId w:val="1004"/>
        </w:numPr>
        <w:pStyle w:val="Compact"/>
      </w:pPr>
      <w:r>
        <w:rPr>
          <w:bCs/>
          <w:b/>
        </w:rPr>
        <w:t xml:space="preserve">Urbanization Pressures:</w:t>
      </w:r>
      <w:r>
        <w:t xml:space="preserve"> </w:t>
      </w:r>
      <w:r>
        <w:t xml:space="preserve">Rapid construction projects often prioritize speed over quality, marginalizing skilled artisans.</w:t>
      </w:r>
    </w:p>
    <w:bookmarkEnd w:id="27"/>
    <w:bookmarkStart w:id="28" w:name="X3804d3805513025e0ca4c8db89fb0dad39d87f6"/>
    <w:p>
      <w:pPr>
        <w:pStyle w:val="Heading2"/>
      </w:pPr>
      <w:r>
        <w:t xml:space="preserve">8. Case Study: The Revival of Traditional Carpentry in Bangalore</w:t>
      </w:r>
    </w:p>
    <w:p>
      <w:pPr>
        <w:pStyle w:val="FirstParagraph"/>
      </w:pPr>
      <w:r>
        <w:t xml:space="preserve">The "Bangalore Wood Craft Association" (BWCA) is a notable initiative promoting traditional carpentry. Through training programs and collaboration with architects, BWCA has revitalized interest in handcrafted wooden furniture. One example is the restoration of 19th-century colonial buildings, where skilled carpenters were employed to replicate original designs using time-honored techniques.</w:t>
      </w:r>
    </w:p>
    <w:bookmarkEnd w:id="28"/>
    <w:bookmarkStart w:id="29" w:name="recommendations"/>
    <w:p>
      <w:pPr>
        <w:pStyle w:val="Heading2"/>
      </w:pPr>
      <w:r>
        <w:t xml:space="preserve">9. Recommendations</w:t>
      </w:r>
    </w:p>
    <w:p>
      <w:pPr>
        <w:pStyle w:val="FirstParagraph"/>
      </w:pPr>
      <w:r>
        <w:t xml:space="preserve">To ensure the sustainability of carpentry in Bangalore, this thesis proposes:</w:t>
      </w:r>
    </w:p>
    <w:p>
      <w:pPr>
        <w:numPr>
          <w:ilvl w:val="0"/>
          <w:numId w:val="1005"/>
        </w:numPr>
        <w:pStyle w:val="Compact"/>
      </w:pPr>
      <w:r>
        <w:rPr>
          <w:bCs/>
          <w:b/>
        </w:rPr>
        <w:t xml:space="preserve">Government Support:</w:t>
      </w:r>
      <w:r>
        <w:t xml:space="preserve"> </w:t>
      </w:r>
      <w:r>
        <w:t xml:space="preserve">Subsidies for carpenters adopting eco-friendly practices and incentives for preserving heritage sites.</w:t>
      </w:r>
    </w:p>
    <w:p>
      <w:pPr>
        <w:numPr>
          <w:ilvl w:val="0"/>
          <w:numId w:val="1005"/>
        </w:numPr>
        <w:pStyle w:val="Compact"/>
      </w:pPr>
      <w:r>
        <w:rPr>
          <w:bCs/>
          <w:b/>
        </w:rPr>
        <w:t xml:space="preserve">Vocational Training Programs:</w:t>
      </w:r>
      <w:r>
        <w:t xml:space="preserve"> </w:t>
      </w:r>
      <w:r>
        <w:t xml:space="preserve">Partnerships between universities and artisan communities to offer formal certifications in advanced carpentry.</w:t>
      </w:r>
    </w:p>
    <w:p>
      <w:pPr>
        <w:numPr>
          <w:ilvl w:val="0"/>
          <w:numId w:val="1005"/>
        </w:numPr>
        <w:pStyle w:val="Compact"/>
      </w:pPr>
      <w:r>
        <w:rPr>
          <w:bCs/>
          <w:b/>
        </w:rPr>
        <w:t xml:space="preserve">Tech Integration:</w:t>
      </w:r>
      <w:r>
        <w:t xml:space="preserve"> </w:t>
      </w:r>
      <w:r>
        <w:t xml:space="preserve">Encouraging the use of digital tools like 3D modeling software to enhance precision and marketability of carpenter work.</w:t>
      </w:r>
    </w:p>
    <w:bookmarkEnd w:id="29"/>
    <w:bookmarkStart w:id="30" w:name="conclusion"/>
    <w:p>
      <w:pPr>
        <w:pStyle w:val="Heading2"/>
      </w:pPr>
      <w:r>
        <w:t xml:space="preserve">10. Conclusion</w:t>
      </w:r>
    </w:p>
    <w:p>
      <w:pPr>
        <w:pStyle w:val="FirstParagraph"/>
      </w:pPr>
      <w:r>
        <w:t xml:space="preserve">Carpenters are indispensable to India Bangalore’s urban fabric, bridging the gap between tradition and modernity. As the city continues to evolve, fostering collaboration between traditional artisans and contemporary industries will be crucial for their survival and growth. This Undergraduate Thesis underscores the need for inclusive policies that recognize carpentry as both a livelihood and a cultural asset.</w:t>
      </w:r>
    </w:p>
    <w:bookmarkEnd w:id="30"/>
    <w:bookmarkStart w:id="31" w:name="references"/>
    <w:p>
      <w:pPr>
        <w:pStyle w:val="Heading2"/>
      </w:pPr>
      <w:r>
        <w:t xml:space="preserve">References</w:t>
      </w:r>
    </w:p>
    <w:p>
      <w:pPr>
        <w:numPr>
          <w:ilvl w:val="0"/>
          <w:numId w:val="1006"/>
        </w:numPr>
        <w:pStyle w:val="Compact"/>
      </w:pPr>
      <w:r>
        <w:t xml:space="preserve">Indian Ministry of Textiles. (2023). "Report on Traditional Crafts in Urban India."</w:t>
      </w:r>
    </w:p>
    <w:p>
      <w:pPr>
        <w:numPr>
          <w:ilvl w:val="0"/>
          <w:numId w:val="1006"/>
        </w:numPr>
        <w:pStyle w:val="Compact"/>
      </w:pPr>
      <w:r>
        <w:t xml:space="preserve">Rao, S. (2021). "Urbanization and the Artisan Economy: A Case Study of Bangalore." Journal of South Asian Studies, 45(3), 112-130.</w:t>
      </w:r>
    </w:p>
    <w:p>
      <w:pPr>
        <w:numPr>
          <w:ilvl w:val="0"/>
          <w:numId w:val="1006"/>
        </w:numPr>
        <w:pStyle w:val="Compact"/>
      </w:pPr>
      <w:r>
        <w:t xml:space="preserve">Bangalore Wood Craft Association. (2024). "Annual Report on Carpentry Practices in Urban Settings."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Urban Development in India Bangalore</dc:title>
  <dc:creator/>
  <dc:language>en</dc:language>
  <cp:keywords/>
  <dcterms:created xsi:type="dcterms:W3CDTF">2026-07-24T05:51:42Z</dcterms:created>
  <dcterms:modified xsi:type="dcterms:W3CDTF">2026-07-24T05:51:42Z</dcterms:modified>
</cp:coreProperties>
</file>

<file path=docProps/custom.xml><?xml version="1.0" encoding="utf-8"?>
<Properties xmlns="http://schemas.openxmlformats.org/officeDocument/2006/custom-properties" xmlns:vt="http://schemas.openxmlformats.org/officeDocument/2006/docPropsVTypes"/>
</file>