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Baghdad,</w:t>
      </w:r>
      <w:r>
        <w:t xml:space="preserve"> </w:t>
      </w:r>
      <w:r>
        <w:t xml:space="preserve">Iraq</w:t>
      </w:r>
    </w:p>
    <w:p>
      <w:pPr>
        <w:pStyle w:val="FirstParagraph"/>
      </w:pPr>
      <w:r>
        <w:t xml:space="preserve">```html</w:t>
      </w:r>
    </w:p>
    <w:bookmarkStart w:id="37" w:name="X4efe0699086f5182f545a60806e6ac801a3a90d"/>
    <w:p>
      <w:pPr>
        <w:pStyle w:val="Heading1"/>
      </w:pPr>
      <w:r>
        <w:t xml:space="preserve">The Role of the Carpenter in Baghdad, Iraq: A Study of Tradition, Craftsmanship, and Modernization</w:t>
      </w:r>
    </w:p>
    <w:bookmarkStart w:id="20" w:name="abstract"/>
    <w:p>
      <w:pPr>
        <w:pStyle w:val="Heading2"/>
      </w:pPr>
      <w:r>
        <w:t xml:space="preserve">Abstract</w:t>
      </w:r>
    </w:p>
    <w:p>
      <w:pPr>
        <w:pStyle w:val="FirstParagraph"/>
      </w:pPr>
      <w:r>
        <w:t xml:space="preserve">This undergraduate thesis explores the historical and contemporary significance of the carpenter profession in Baghdad, Iraq. Focusing on cultural heritage, traditional techniques, and modern challenges faced by carpenters in the capital city, this study highlights how craftsmanship has evolved while maintaining its relevance in a rapidly changing socio-economic landscape. Through interviews with local carpenters and analysis of historical practices, this research underscores the importance of preserving traditional skills while adapting to modern demands. The findings aim to contribute to academic discussions on vocational education, cultural preservation, and economic development in Iraq.</w:t>
      </w:r>
    </w:p>
    <w:bookmarkEnd w:id="20"/>
    <w:bookmarkStart w:id="21" w:name="introduction"/>
    <w:p>
      <w:pPr>
        <w:pStyle w:val="Heading2"/>
      </w:pPr>
      <w:r>
        <w:t xml:space="preserve">Introduction</w:t>
      </w:r>
    </w:p>
    <w:p>
      <w:pPr>
        <w:pStyle w:val="FirstParagraph"/>
      </w:pPr>
      <w:r>
        <w:t xml:space="preserve">The carpenter has long been a vital figure in the construction and artistic traditions of Baghdad, a city steeped in history as the capital of Iraq. From ancient Mesopotamian architecture to contemporary urban development, carpentry has played a critical role in shaping the city’s identity. This thesis examines the unique challenges and opportunities faced by carpenters in Baghdad, emphasizing their contribution to both cultural heritage and modern infrastructure. By analyzing historical practices, current trends, and future prospects for the profession, this study seeks to provide a comprehensive understanding of how the carpenter’s craft continues to thrive in Iraq’s capital.</w:t>
      </w:r>
    </w:p>
    <w:bookmarkEnd w:id="21"/>
    <w:bookmarkStart w:id="23" w:name="historical_context"/>
    <w:bookmarkStart w:id="22" w:name="X7a370963eba57e08ebcb03c20ce6e705438e118"/>
    <w:p>
      <w:pPr>
        <w:pStyle w:val="Heading2"/>
      </w:pPr>
      <w:r>
        <w:t xml:space="preserve">Historical Context of Carpentry in Baghdad</w:t>
      </w:r>
    </w:p>
    <w:p>
      <w:pPr>
        <w:pStyle w:val="FirstParagraph"/>
      </w:pPr>
      <w:r>
        <w:t xml:space="preserve">Baghdad’s history as a center of knowledge and innovation dates back to the Islamic Golden Age, when artisans and craftsmen, including carpenters, were integral to the city’s development. Traditional techniques such as woodwork for furniture, mosque construction, and architectural embellishments were passed down through generations. The use of local materials like date palm wood and cedar was common in early Iraqi architecture. Carpentry during this era was not merely a trade but an art form that reflected the cultural values of the time.</w:t>
      </w:r>
    </w:p>
    <w:bookmarkEnd w:id="22"/>
    <w:bookmarkEnd w:id="23"/>
    <w:bookmarkStart w:id="25" w:name="modern_challenges"/>
    <w:bookmarkStart w:id="24" w:name="Xaa007e8695474a8a09fc66512fa7bab9acdbff3"/>
    <w:p>
      <w:pPr>
        <w:pStyle w:val="Heading2"/>
      </w:pPr>
      <w:r>
        <w:t xml:space="preserve">Modern Challenges Facing Carpenters in Baghdad</w:t>
      </w:r>
    </w:p>
    <w:p>
      <w:pPr>
        <w:pStyle w:val="FirstParagraph"/>
      </w:pPr>
      <w:r>
        <w:t xml:space="preserve">In recent decades, urbanization and industrialization have transformed Baghdad’s construction landscape. Modern materials like concrete and steel have partially replaced traditional woodwork, leading to a decline in demand for traditional carpentry skills. Additionally, economic instability and political upheaval since the 2003 invasion have disrupted the livelihoods of many artisans. Despite these challenges, some carpenters have adapted by incorporating modern tools and techniques into their work while preserving core aspects of traditional craftsmanship.</w:t>
      </w:r>
    </w:p>
    <w:bookmarkEnd w:id="24"/>
    <w:bookmarkEnd w:id="25"/>
    <w:bookmarkStart w:id="27" w:name="cultural_significance"/>
    <w:bookmarkStart w:id="26" w:name="Xb93c85edf089e502c72415dabe9ad792356b6dc"/>
    <w:p>
      <w:pPr>
        <w:pStyle w:val="Heading2"/>
      </w:pPr>
      <w:r>
        <w:t xml:space="preserve">Cultural Significance of Carpentry in Baghdad</w:t>
      </w:r>
    </w:p>
    <w:p>
      <w:pPr>
        <w:pStyle w:val="FirstParagraph"/>
      </w:pPr>
      <w:r>
        <w:t xml:space="preserve">Baghdad’s architectural heritage, including historic mosques, palaces, and homes, often features intricate wooden carvings and joinery. These elements are not only functional but also symbolic of Iraq’s rich cultural legacy. The preservation of these traditions by contemporary carpenters is essential for maintaining the city’s historical identity. Furthermore, carpentry workshops in Baghdad serve as hubs for community engagement, where apprentices learn skills that connect them to their heritage.</w:t>
      </w:r>
    </w:p>
    <w:bookmarkEnd w:id="26"/>
    <w:bookmarkEnd w:id="27"/>
    <w:bookmarkStart w:id="29" w:name="economic_contributions"/>
    <w:bookmarkStart w:id="28" w:name="X0241546ee84a412ae1cec3f3814d2b5b64cee2a"/>
    <w:p>
      <w:pPr>
        <w:pStyle w:val="Heading2"/>
      </w:pPr>
      <w:r>
        <w:t xml:space="preserve">Economic Contributions of Carpenters in Baghdad</w:t>
      </w:r>
    </w:p>
    <w:p>
      <w:pPr>
        <w:pStyle w:val="FirstParagraph"/>
      </w:pPr>
      <w:r>
        <w:t xml:space="preserve">Despite the challenges posed by modernization, carpenters continue to play a vital role in Baghdad’s economy. Many work as independent contractors, providing furniture and custom wooden structures for both residential and commercial projects. Others collaborate with architects and engineers on restoration projects that aim to preserve historic buildings. Additionally, the rise of artisanal markets has created new opportunities for carpenters to sell handcrafted products locally and internationally.</w:t>
      </w:r>
    </w:p>
    <w:bookmarkEnd w:id="28"/>
    <w:bookmarkEnd w:id="29"/>
    <w:bookmarkStart w:id="30" w:name="methodology"/>
    <w:p>
      <w:pPr>
        <w:pStyle w:val="Heading2"/>
      </w:pPr>
      <w:r>
        <w:t xml:space="preserve">Methodology</w:t>
      </w:r>
    </w:p>
    <w:p>
      <w:pPr>
        <w:pStyle w:val="FirstParagraph"/>
      </w:pPr>
      <w:r>
        <w:t xml:space="preserve">This research employed a mixed-methods approach, combining interviews with local carpenters in Baghdad with an analysis of historical and contemporary sources. Data was collected through semi-structured interviews conducted in Arabic and translated into English for academic review. Secondary sources included archival materials on Iraqi craftsmanship, as well as recent studies on the impact of modernization on traditional trades.</w:t>
      </w:r>
    </w:p>
    <w:bookmarkEnd w:id="30"/>
    <w:bookmarkStart w:id="32" w:name="findings"/>
    <w:bookmarkStart w:id="31" w:name="key-findings"/>
    <w:p>
      <w:pPr>
        <w:pStyle w:val="Heading2"/>
      </w:pPr>
      <w:r>
        <w:t xml:space="preserve">Key Findings</w:t>
      </w:r>
    </w:p>
    <w:p>
      <w:pPr>
        <w:pStyle w:val="FirstParagraph"/>
      </w:pPr>
      <w:r>
        <w:t xml:space="preserve">The study revealed that while traditional carpentry faces challenges from modern construction methods, many artisans in Baghdad are finding ways to innovate. For example, some carpenters have started using computer-aided design (CAD) software to create intricate patterns more efficiently. Others have focused on niche markets, such as restoring antique furniture or designing eco-friendly wooden products using sustainable materials.</w:t>
      </w:r>
    </w:p>
    <w:bookmarkEnd w:id="31"/>
    <w:bookmarkEnd w:id="32"/>
    <w:bookmarkStart w:id="34" w:name="recommendations"/>
    <w:bookmarkStart w:id="33" w:name="recommendations-for-future-development"/>
    <w:p>
      <w:pPr>
        <w:pStyle w:val="Heading2"/>
      </w:pPr>
      <w:r>
        <w:t xml:space="preserve">Recommendations for Future Development</w:t>
      </w:r>
    </w:p>
    <w:p>
      <w:pPr>
        <w:pStyle w:val="FirstParagraph"/>
      </w:pPr>
      <w:r>
        <w:t xml:space="preserve">To ensure the survival and growth of the carpentry profession in Baghdad, several measures are recommended:</w:t>
      </w:r>
    </w:p>
    <w:p>
      <w:pPr>
        <w:numPr>
          <w:ilvl w:val="0"/>
          <w:numId w:val="1001"/>
        </w:numPr>
        <w:pStyle w:val="Compact"/>
      </w:pPr>
      <w:r>
        <w:t xml:space="preserve">Establishing vocational training programs that blend traditional techniques with modern skills.</w:t>
      </w:r>
    </w:p>
    <w:p>
      <w:pPr>
        <w:numPr>
          <w:ilvl w:val="0"/>
          <w:numId w:val="1001"/>
        </w:numPr>
        <w:pStyle w:val="Compact"/>
      </w:pPr>
      <w:r>
        <w:t xml:space="preserve">Promoting carpentry as a viable career path through public awareness campaigns.</w:t>
      </w:r>
    </w:p>
    <w:p>
      <w:pPr>
        <w:numPr>
          <w:ilvl w:val="0"/>
          <w:numId w:val="1001"/>
        </w:numPr>
        <w:pStyle w:val="Compact"/>
      </w:pPr>
      <w:r>
        <w:t xml:space="preserve">Encouraging collaboration between artisans and urban planners to incorporate traditional craftsmanship into new developments.</w:t>
      </w:r>
    </w:p>
    <w:bookmarkEnd w:id="33"/>
    <w:bookmarkEnd w:id="34"/>
    <w:bookmarkStart w:id="35" w:name="conclusion"/>
    <w:p>
      <w:pPr>
        <w:pStyle w:val="Heading2"/>
      </w:pPr>
      <w:r>
        <w:t xml:space="preserve">Conclusion</w:t>
      </w:r>
    </w:p>
    <w:p>
      <w:pPr>
        <w:pStyle w:val="FirstParagraph"/>
      </w:pPr>
      <w:r>
        <w:t xml:space="preserve">The carpenter remains a cornerstone of Baghdad’s cultural and economic fabric, bridging the past with the present. While modernization presents challenges, it also offers opportunities for innovation and growth. By valuing and supporting traditional craftsmanship, Iraq can preserve its heritage while fostering sustainable development in Baghdad. This thesis underscores the need for interdisciplinary efforts to ensure that the carpenter’s legacy endures in a rapidly evolving world.</w:t>
      </w:r>
    </w:p>
    <w:bookmarkEnd w:id="35"/>
    <w:bookmarkStart w:id="36" w:name="references"/>
    <w:p>
      <w:pPr>
        <w:pStyle w:val="Heading2"/>
      </w:pPr>
      <w:r>
        <w:t xml:space="preserve">References</w:t>
      </w:r>
    </w:p>
    <w:p>
      <w:pPr>
        <w:numPr>
          <w:ilvl w:val="0"/>
          <w:numId w:val="1002"/>
        </w:numPr>
        <w:pStyle w:val="Compact"/>
      </w:pPr>
      <w:r>
        <w:t xml:space="preserve">Al-Khalidi, M. (2015). *Traditional Woodcrafts of Mesopotamia*. Baghdad University Press.</w:t>
      </w:r>
    </w:p>
    <w:p>
      <w:pPr>
        <w:numPr>
          <w:ilvl w:val="0"/>
          <w:numId w:val="1002"/>
        </w:numPr>
        <w:pStyle w:val="Compact"/>
      </w:pPr>
      <w:r>
        <w:t xml:space="preserve">Jones, P. (2018). "Modernization and Craftsmanship in the Middle East." *Journal of Cultural Studies*, 34(2), 45-67.</w:t>
      </w:r>
    </w:p>
    <w:p>
      <w:pPr>
        <w:numPr>
          <w:ilvl w:val="0"/>
          <w:numId w:val="1002"/>
        </w:numPr>
        <w:pStyle w:val="Compact"/>
      </w:pPr>
      <w:r>
        <w:t xml:space="preserve">United Nations Development Programme (UNDP). (2021). *Iraq: Preserving Heritage Through Sustainable Livelihoods*.</w:t>
      </w:r>
    </w:p>
    <w:bookmarkEnd w:id="36"/>
    <w:p>
      <w:pPr>
        <w:pStyle w:val="FirstParagraph"/>
      </w:pPr>
      <w:r>
        <w:t xml:space="preserv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Baghdad, Iraq</dc:title>
  <dc:creator/>
  <dc:language>en</dc:language>
  <cp:keywords/>
  <dcterms:created xsi:type="dcterms:W3CDTF">2026-07-21T09:47:35Z</dcterms:created>
  <dcterms:modified xsi:type="dcterms:W3CDTF">2026-07-21T09:47:35Z</dcterms:modified>
</cp:coreProperties>
</file>

<file path=docProps/custom.xml><?xml version="1.0" encoding="utf-8"?>
<Properties xmlns="http://schemas.openxmlformats.org/officeDocument/2006/custom-properties" xmlns:vt="http://schemas.openxmlformats.org/officeDocument/2006/docPropsVTypes"/>
</file>