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1" w:name="X1d415bd272a8e9f619dc9f52b41b0a1b4eebfe8"/>
    <w:p>
      <w:pPr>
        <w:pStyle w:val="Heading1"/>
      </w:pPr>
      <w:r>
        <w:t xml:space="preserve">Undergraduate Thesis: The Role of a Carpenter in New Zealand Auckland</w:t>
      </w:r>
    </w:p>
    <w:bookmarkStart w:id="20" w:name="abstract"/>
    <w:p>
      <w:pPr>
        <w:pStyle w:val="Heading2"/>
      </w:pPr>
      <w:r>
        <w:t xml:space="preserve">Abstract</w:t>
      </w:r>
    </w:p>
    <w:p>
      <w:pPr>
        <w:pStyle w:val="FirstParagraph"/>
      </w:pPr>
      <w:r>
        <w:t xml:space="preserve">This undergraduate thesis explores the significance of the carpenter profession within the context of New Zealand’s urban center, Auckland. By examining historical, economic, and cultural factors, this document highlights how carpenters contribute to both residential and commercial construction projects in Auckland. The study emphasizes the unique challenges faced by carpenters in a rapidly growing city while underscoring their role in sustainable development and community building.</w:t>
      </w:r>
    </w:p>
    <w:bookmarkEnd w:id="20"/>
    <w:bookmarkStart w:id="21" w:name="introduction"/>
    <w:p>
      <w:pPr>
        <w:pStyle w:val="Heading2"/>
      </w:pPr>
      <w:r>
        <w:t xml:space="preserve">Introduction</w:t>
      </w:r>
    </w:p>
    <w:p>
      <w:pPr>
        <w:pStyle w:val="FirstParagraph"/>
      </w:pPr>
      <w:r>
        <w:t xml:space="preserve">The profession of a carpenter is foundational to the construction industry, blending technical skills with creativity. In New Zealand Auckland, where urban expansion and environmental consciousness intersect, carpenters play a critical role in shaping the city’s architectural identity. This thesis investigates how the demand for skilled carpenters has evolved in Auckland over recent decades and examines their contributions to both traditional and modern building practices.</w:t>
      </w:r>
    </w:p>
    <w:bookmarkEnd w:id="21"/>
    <w:bookmarkStart w:id="22" w:name="X894dfecfc9c8f62df91a149ccc86998f6c9e8b3"/>
    <w:p>
      <w:pPr>
        <w:pStyle w:val="Heading2"/>
      </w:pPr>
      <w:r>
        <w:t xml:space="preserve">Historical Context of Carpentry in New Zealand</w:t>
      </w:r>
    </w:p>
    <w:p>
      <w:pPr>
        <w:pStyle w:val="FirstParagraph"/>
      </w:pPr>
      <w:r>
        <w:t xml:space="preserve">Carpentry has a long history in New Zealand, dating back to the early Māori settlements, where wooden structures were central to daily life. With European colonization in the 19th century, carpentry techniques were adapted to meet colonial needs. In Auckland, established as a major port and economic hub in the late 1800s, carpenters became essential for constructing homes, warehouses, and infrastructure.</w:t>
      </w:r>
    </w:p>
    <w:p>
      <w:pPr>
        <w:numPr>
          <w:ilvl w:val="0"/>
          <w:numId w:val="1001"/>
        </w:numPr>
        <w:pStyle w:val="Compact"/>
      </w:pPr>
      <w:r>
        <w:t xml:space="preserve">Early 20th-century carpenters in Auckland focused on timber-framed houses.</w:t>
      </w:r>
    </w:p>
    <w:p>
      <w:pPr>
        <w:numPr>
          <w:ilvl w:val="0"/>
          <w:numId w:val="1001"/>
        </w:numPr>
        <w:pStyle w:val="Compact"/>
      </w:pPr>
      <w:r>
        <w:t xml:space="preserve">Post-World War II industrialization introduced new materials like concrete and steel.</w:t>
      </w:r>
    </w:p>
    <w:p>
      <w:pPr>
        <w:numPr>
          <w:ilvl w:val="0"/>
          <w:numId w:val="1001"/>
        </w:numPr>
        <w:pStyle w:val="Compact"/>
      </w:pPr>
      <w:r>
        <w:t xml:space="preserve">Today, carpenters in Auckland balance traditional craftsmanship with modern sustainability practices.</w:t>
      </w:r>
    </w:p>
    <w:bookmarkEnd w:id="22"/>
    <w:bookmarkStart w:id="23" w:name="Xeebc052fa5656a97fb8015e9d44935d5be8a90e"/>
    <w:p>
      <w:pPr>
        <w:pStyle w:val="Heading2"/>
      </w:pPr>
      <w:r>
        <w:t xml:space="preserve">Economic Importance of Carpenters in Auckland</w:t>
      </w:r>
    </w:p>
    <w:p>
      <w:pPr>
        <w:pStyle w:val="FirstParagraph"/>
      </w:pPr>
      <w:r>
        <w:t xml:space="preserve">Auckland’s economy relies heavily on construction, a sector that employs thousands of carpenters. As the largest city in New Zealand, Auckland faces unique challenges such as housing shortages and infrastructure development. Carpentry firms contribute to this economy by providing specialized labor for:</w:t>
      </w:r>
    </w:p>
    <w:p>
      <w:pPr>
        <w:numPr>
          <w:ilvl w:val="0"/>
          <w:numId w:val="1002"/>
        </w:numPr>
        <w:pStyle w:val="Compact"/>
      </w:pPr>
      <w:r>
        <w:t xml:space="preserve">Residential housing projects (e.g., new builds and renovations).</w:t>
      </w:r>
    </w:p>
    <w:p>
      <w:pPr>
        <w:numPr>
          <w:ilvl w:val="0"/>
          <w:numId w:val="1002"/>
        </w:numPr>
        <w:pStyle w:val="Compact"/>
      </w:pPr>
      <w:r>
        <w:t xml:space="preserve">Commercial developments (e.g., office spaces, retail stores).</w:t>
      </w:r>
    </w:p>
    <w:p>
      <w:pPr>
        <w:numPr>
          <w:ilvl w:val="0"/>
          <w:numId w:val="1002"/>
        </w:numPr>
        <w:pStyle w:val="Compact"/>
      </w:pPr>
      <w:r>
        <w:t xml:space="preserve">Sustainable building initiatives, including eco-friendly materials and energy-efficient designs.</w:t>
      </w:r>
    </w:p>
    <w:bookmarkEnd w:id="23"/>
    <w:bookmarkStart w:id="24" w:name="Xcd1b9f4cc11ba1cb373800c4c59ad4273f9f842"/>
    <w:p>
      <w:pPr>
        <w:pStyle w:val="Heading2"/>
      </w:pPr>
      <w:r>
        <w:t xml:space="preserve">Cultural and Environmental Considerations</w:t>
      </w:r>
    </w:p>
    <w:p>
      <w:pPr>
        <w:pStyle w:val="FirstParagraph"/>
      </w:pPr>
      <w:r>
        <w:t xml:space="preserve">In Auckland, carpenters must navigate cultural expectations while adhering to environmental regulations. The city’s commitment to sustainability has led to a growing demand for carpenters skilled in:</w:t>
      </w:r>
    </w:p>
    <w:p>
      <w:pPr>
        <w:numPr>
          <w:ilvl w:val="0"/>
          <w:numId w:val="1003"/>
        </w:numPr>
        <w:pStyle w:val="Compact"/>
      </w:pPr>
      <w:r>
        <w:t xml:space="preserve">Using locally sourced timber (e.g., radiata pine, native hardwoods).</w:t>
      </w:r>
    </w:p>
    <w:p>
      <w:pPr>
        <w:numPr>
          <w:ilvl w:val="0"/>
          <w:numId w:val="1003"/>
        </w:numPr>
        <w:pStyle w:val="Compact"/>
      </w:pPr>
      <w:r>
        <w:t xml:space="preserve">Implementing green building standards like the New Zealand Green Building Council (NZGBC) certifications.</w:t>
      </w:r>
    </w:p>
    <w:p>
      <w:pPr>
        <w:numPr>
          <w:ilvl w:val="0"/>
          <w:numId w:val="1003"/>
        </w:numPr>
        <w:pStyle w:val="Compact"/>
      </w:pPr>
      <w:r>
        <w:t xml:space="preserve">Preserving Māori architectural elements in modern constructions.</w:t>
      </w:r>
    </w:p>
    <w:bookmarkEnd w:id="24"/>
    <w:bookmarkStart w:id="25" w:name="X49134014982ff0feff43fde2b111f330b0ecfad"/>
    <w:p>
      <w:pPr>
        <w:pStyle w:val="Heading2"/>
      </w:pPr>
      <w:r>
        <w:t xml:space="preserve">Challenges Faced by Carpenters in Auckland</w:t>
      </w:r>
    </w:p>
    <w:p>
      <w:pPr>
        <w:pStyle w:val="FirstParagraph"/>
      </w:pPr>
      <w:r>
        <w:t xml:space="preserve">Carpenters in Auckland encounter several challenges, including:</w:t>
      </w:r>
    </w:p>
    <w:p>
      <w:pPr>
        <w:numPr>
          <w:ilvl w:val="0"/>
          <w:numId w:val="1004"/>
        </w:numPr>
        <w:pStyle w:val="Compact"/>
      </w:pPr>
      <w:r>
        <w:rPr>
          <w:bCs/>
          <w:b/>
        </w:rPr>
        <w:t xml:space="preserve">Labor Shortages:</w:t>
      </w:r>
      <w:r>
        <w:t xml:space="preserve"> </w:t>
      </w:r>
      <w:r>
        <w:t xml:space="preserve">A shortage of skilled tradespeople has increased competition for qualified carpenters.</w:t>
      </w:r>
    </w:p>
    <w:p>
      <w:pPr>
        <w:numPr>
          <w:ilvl w:val="0"/>
          <w:numId w:val="1004"/>
        </w:numPr>
        <w:pStyle w:val="Compact"/>
      </w:pPr>
      <w:r>
        <w:rPr>
          <w:bCs/>
          <w:b/>
        </w:rPr>
        <w:t xml:space="preserve">Regulatory Compliance:</w:t>
      </w:r>
      <w:r>
        <w:t xml:space="preserve"> </w:t>
      </w:r>
      <w:r>
        <w:t xml:space="preserve">Adhering to New Zealand’s Building Code and Auckland Council regulations requires constant updates to knowledge and practices.</w:t>
      </w:r>
    </w:p>
    <w:p>
      <w:pPr>
        <w:numPr>
          <w:ilvl w:val="0"/>
          <w:numId w:val="1004"/>
        </w:numPr>
        <w:pStyle w:val="Compact"/>
      </w:pPr>
      <w:r>
        <w:rPr>
          <w:bCs/>
          <w:b/>
        </w:rPr>
        <w:t xml:space="preserve">Economic Pressures:</w:t>
      </w:r>
      <w:r>
        <w:t xml:space="preserve"> </w:t>
      </w:r>
      <w:r>
        <w:t xml:space="preserve">Rising material costs (e.g., timber, fasteners) impact project profitability.</w:t>
      </w:r>
    </w:p>
    <w:bookmarkEnd w:id="25"/>
    <w:bookmarkStart w:id="26" w:name="case-study-modern-carpentry-in-auckland"/>
    <w:p>
      <w:pPr>
        <w:pStyle w:val="Heading2"/>
      </w:pPr>
      <w:r>
        <w:t xml:space="preserve">Case Study: Modern Carpentry in Auckland</w:t>
      </w:r>
    </w:p>
    <w:p>
      <w:pPr>
        <w:pStyle w:val="FirstParagraph"/>
      </w:pPr>
      <w:r>
        <w:t xml:space="preserve">To illustrate the practical application of carpentry in Auckland, this thesis analyzes a case study involving a residential development project. The project required carpenters to:</w:t>
      </w:r>
    </w:p>
    <w:p>
      <w:pPr>
        <w:numPr>
          <w:ilvl w:val="0"/>
          <w:numId w:val="1005"/>
        </w:numPr>
        <w:pStyle w:val="Compact"/>
      </w:pPr>
      <w:r>
        <w:t xml:space="preserve">Construct custom-built homes with eco-friendly materials.</w:t>
      </w:r>
    </w:p>
    <w:p>
      <w:pPr>
        <w:numPr>
          <w:ilvl w:val="0"/>
          <w:numId w:val="1005"/>
        </w:numPr>
        <w:pStyle w:val="Compact"/>
      </w:pPr>
      <w:r>
        <w:t xml:space="preserve">Collaborate with architects to meet design specifications.</w:t>
      </w:r>
    </w:p>
    <w:p>
      <w:pPr>
        <w:numPr>
          <w:ilvl w:val="0"/>
          <w:numId w:val="1005"/>
        </w:numPr>
        <w:pStyle w:val="Compact"/>
      </w:pPr>
      <w:r>
        <w:t xml:space="preserve">Ensure compliance with Auckland’s earthquake-prone building regulations (e.g., retrofitting older structures).</w:t>
      </w:r>
    </w:p>
    <w:bookmarkEnd w:id="26"/>
    <w:bookmarkStart w:id="27" w:name="X8aeb0716150e4341c78285c70244055b5ae9a5f"/>
    <w:p>
      <w:pPr>
        <w:pStyle w:val="Heading2"/>
      </w:pPr>
      <w:r>
        <w:t xml:space="preserve">Educational and Training Pathways for Carpenters in New Zealand</w:t>
      </w:r>
    </w:p>
    <w:p>
      <w:pPr>
        <w:pStyle w:val="FirstParagraph"/>
      </w:pPr>
      <w:r>
        <w:t xml:space="preserve">Becoming a qualified carpenter in New Zealand involves formal training through institutions like the Institute of Trades and Technology (ITT) or apprenticeships. In Auckland, local programs emphasize:</w:t>
      </w:r>
    </w:p>
    <w:p>
      <w:pPr>
        <w:numPr>
          <w:ilvl w:val="0"/>
          <w:numId w:val="1006"/>
        </w:numPr>
        <w:pStyle w:val="Compact"/>
      </w:pPr>
      <w:r>
        <w:t xml:space="preserve">Technical skills in measuring, cutting, and assembling wooden structures.</w:t>
      </w:r>
    </w:p>
    <w:p>
      <w:pPr>
        <w:numPr>
          <w:ilvl w:val="0"/>
          <w:numId w:val="1006"/>
        </w:numPr>
        <w:pStyle w:val="Compact"/>
      </w:pPr>
      <w:r>
        <w:t xml:space="preserve">Health and safety protocols specific to the construction industry.</w:t>
      </w:r>
    </w:p>
    <w:p>
      <w:pPr>
        <w:numPr>
          <w:ilvl w:val="0"/>
          <w:numId w:val="1006"/>
        </w:numPr>
        <w:pStyle w:val="Compact"/>
      </w:pPr>
      <w:r>
        <w:t xml:space="preserve">Certification processes for licensing through the New Zealand Qualifications Authority (NZQA).</w:t>
      </w:r>
    </w:p>
    <w:bookmarkEnd w:id="27"/>
    <w:bookmarkStart w:id="28" w:name="conclusion"/>
    <w:p>
      <w:pPr>
        <w:pStyle w:val="Heading2"/>
      </w:pPr>
      <w:r>
        <w:t xml:space="preserve">Conclusion</w:t>
      </w:r>
    </w:p>
    <w:p>
      <w:pPr>
        <w:pStyle w:val="FirstParagraph"/>
      </w:pPr>
      <w:r>
        <w:t xml:space="preserve">This undergraduate thesis demonstrates that carpenters are indispensable to Auckland’s growth and development. Their expertise not only supports the construction of homes and infrastructure but also aligns with New Zealand’s environmental goals. As Auckland continues to evolve, the role of carpenters will remain pivotal in balancing innovation, sustainability, and cultural heritage.</w:t>
      </w:r>
    </w:p>
    <w:bookmarkEnd w:id="28"/>
    <w:bookmarkStart w:id="29" w:name="references"/>
    <w:p>
      <w:pPr>
        <w:pStyle w:val="Heading2"/>
      </w:pPr>
      <w:r>
        <w:t xml:space="preserve">References</w:t>
      </w:r>
    </w:p>
    <w:p>
      <w:pPr>
        <w:numPr>
          <w:ilvl w:val="0"/>
          <w:numId w:val="1007"/>
        </w:numPr>
        <w:pStyle w:val="Compact"/>
      </w:pPr>
      <w:r>
        <w:t xml:space="preserve">New Zealand Green Building Council (NZGBC). (2023). *Sustainable Construction Practices in Auckland.*</w:t>
      </w:r>
    </w:p>
    <w:p>
      <w:pPr>
        <w:numPr>
          <w:ilvl w:val="0"/>
          <w:numId w:val="1007"/>
        </w:numPr>
        <w:pStyle w:val="Compact"/>
      </w:pPr>
      <w:r>
        <w:t xml:space="preserve">Auckland Council. (2023). *Building Regulations and Standards.*</w:t>
      </w:r>
    </w:p>
    <w:p>
      <w:pPr>
        <w:numPr>
          <w:ilvl w:val="0"/>
          <w:numId w:val="1007"/>
        </w:numPr>
        <w:pStyle w:val="Compact"/>
      </w:pPr>
      <w:r>
        <w:t xml:space="preserve">Institute of Trades and Technology. (2023). *Carpentry Training Programs in New Zealand.*</w:t>
      </w:r>
    </w:p>
    <w:bookmarkEnd w:id="29"/>
    <w:bookmarkStart w:id="30" w:name="appendices"/>
    <w:p>
      <w:pPr>
        <w:pStyle w:val="Heading2"/>
      </w:pPr>
      <w:r>
        <w:t xml:space="preserve">Appendices</w:t>
      </w:r>
    </w:p>
    <w:p>
      <w:pPr>
        <w:pStyle w:val="FirstParagraph"/>
      </w:pPr>
      <w:r>
        <w:rPr>
          <w:iCs/>
          <w:i/>
        </w:rPr>
        <w:t xml:space="preserve">Appendix A: Sample Carpentry Project Plans</w:t>
      </w:r>
      <w:r>
        <w:br/>
      </w:r>
      <w:r>
        <w:rPr>
          <w:iCs/>
          <w:i/>
        </w:rPr>
        <w:t xml:space="preserve">Appendix B: Interview Transcripts with Auckland-Based Carpenters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Carpenter in New Zealand Auckland</dc:title>
  <dc:creator/>
  <dc:language>en</dc:language>
  <cp:keywords/>
  <dcterms:created xsi:type="dcterms:W3CDTF">2026-07-23T23:12:40Z</dcterms:created>
  <dcterms:modified xsi:type="dcterms:W3CDTF">2026-07-23T23:12:40Z</dcterms:modified>
</cp:coreProperties>
</file>

<file path=docProps/custom.xml><?xml version="1.0" encoding="utf-8"?>
<Properties xmlns="http://schemas.openxmlformats.org/officeDocument/2006/custom-properties" xmlns:vt="http://schemas.openxmlformats.org/officeDocument/2006/docPropsVTypes"/>
</file>