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Pakistan</w:t>
      </w:r>
      <w:r>
        <w:t xml:space="preserve"> </w:t>
      </w:r>
      <w:r>
        <w:t xml:space="preserve">Karachi</w:t>
      </w:r>
    </w:p>
    <w:bookmarkStart w:id="27" w:name="X0fa6a4476f16e2625b8e1728b66d5bd224dc9db"/>
    <w:p>
      <w:pPr>
        <w:pStyle w:val="Heading1"/>
      </w:pPr>
      <w:r>
        <w:rPr>
          <w:bCs/>
          <w:b/>
        </w:rPr>
        <w:t xml:space="preserve">Undergraduate Thesis on the Role and Challenges of Carpenters in Pakistan, Karachi</w:t>
      </w:r>
    </w:p>
    <w:p>
      <w:pPr>
        <w:pStyle w:val="FirstParagraph"/>
      </w:pPr>
      <w:r>
        <w:t xml:space="preserve">This undergraduate thesis explores the socio-economic and cultural significance of carpenters in Karachi, Pakistan. As one of the largest cities in South Asia, Karachi is a hub for traditional crafts and modern construction industries. The role of carpenters here is pivotal to both historical preservation and contemporary development. This document examines their contributions, challenges, and potential for growth within the context of Pakistan’s urban landscape.</w:t>
      </w:r>
    </w:p>
    <w:bookmarkStart w:id="20" w:name="introduction"/>
    <w:p>
      <w:pPr>
        <w:pStyle w:val="Heading2"/>
      </w:pPr>
      <w:r>
        <w:rPr>
          <w:bCs/>
          <w:b/>
        </w:rPr>
        <w:t xml:space="preserve">1. Introduction</w:t>
      </w:r>
    </w:p>
    <w:p>
      <w:pPr>
        <w:pStyle w:val="FirstParagraph"/>
      </w:pPr>
      <w:r>
        <w:t xml:space="preserve">Carpentry, an ancient craft rooted in manual labor and craftsmanship, remains a cornerstone of Pakistan’s construction sector. In Karachi, carpenters are not only artisans but also key players in shaping the city’s architectural identity. Their work spans from traditional woodworking to modern furniture manufacturing and home renovation projects. However, despite their importance, carpenters in Karachi face unique challenges such as lack of formal recognition, competition from mass-produced goods, and limited access to advanced training. This thesis aims to analyze these aspects and propose strategies for sustainable growth.</w:t>
      </w:r>
    </w:p>
    <w:bookmarkEnd w:id="20"/>
    <w:bookmarkStart w:id="21" w:name="X61c5e7d5b71c493b57a67ad74ecc772dd01723a"/>
    <w:p>
      <w:pPr>
        <w:pStyle w:val="Heading2"/>
      </w:pPr>
      <w:r>
        <w:rPr>
          <w:bCs/>
          <w:b/>
        </w:rPr>
        <w:t xml:space="preserve">2. Historical Context of Carpentry in Karachi</w:t>
      </w:r>
    </w:p>
    <w:p>
      <w:pPr>
        <w:pStyle w:val="FirstParagraph"/>
      </w:pPr>
      <w:r>
        <w:t xml:space="preserve">Karachi’s history as a trading port dates back centuries, fostering a culture of craftsmanship. Traditional carpenters once built intricate wooden structures, including mosques, homes, and furniture with hand-carved motifs. These skills were passed down through generations via apprenticeships and family traditions. Over time, the introduction of Western-style architecture in the 20th century shifted demand toward modern materials like steel and concrete.</w:t>
      </w:r>
    </w:p>
    <w:p>
      <w:pPr>
        <w:pStyle w:val="BodyText"/>
      </w:pPr>
      <w:r>
        <w:t xml:space="preserve">Yet, the decline in traditional woodworking has not erased its significance. Today, skilled carpenters in Karachi still restore heritage sites and produce bespoke furniture that reflects local aesthetics. This duality—balancing tradition with modernity—defines their role in the city’s evolving construction industry.</w:t>
      </w:r>
    </w:p>
    <w:bookmarkEnd w:id="21"/>
    <w:bookmarkStart w:id="22" w:name="current-status-of-carpenters-in-karachi"/>
    <w:p>
      <w:pPr>
        <w:pStyle w:val="Heading2"/>
      </w:pPr>
      <w:r>
        <w:rPr>
          <w:bCs/>
          <w:b/>
        </w:rPr>
        <w:t xml:space="preserve">3. Current Status of Carpenters in Karachi</w:t>
      </w:r>
    </w:p>
    <w:p>
      <w:pPr>
        <w:pStyle w:val="FirstParagraph"/>
      </w:pPr>
      <w:r>
        <w:t xml:space="preserve">The carpentry profession in Karachi is diverse, encompassing small-scale artisans and larger workshops. Many carpenters operate from informal setups, often without legal permits or access to modern tools. Their clientele ranges from low-income households seeking affordable furniture to high-net-worth individuals commissioning luxury items.</w:t>
      </w:r>
    </w:p>
    <w:p>
      <w:pPr>
        <w:pStyle w:val="BodyText"/>
      </w:pPr>
      <w:r>
        <w:t xml:space="preserve">Key industries employing carpenters include:</w:t>
      </w:r>
    </w:p>
    <w:p>
      <w:pPr>
        <w:numPr>
          <w:ilvl w:val="0"/>
          <w:numId w:val="1001"/>
        </w:numPr>
        <w:pStyle w:val="Compact"/>
      </w:pPr>
      <w:r>
        <w:rPr>
          <w:bCs/>
          <w:b/>
        </w:rPr>
        <w:t xml:space="preserve">Furniture Manufacturing</w:t>
      </w:r>
      <w:r>
        <w:t xml:space="preserve">: Production of chairs, tables, and cabinets for both domestic and export markets.</w:t>
      </w:r>
    </w:p>
    <w:p>
      <w:pPr>
        <w:numPr>
          <w:ilvl w:val="0"/>
          <w:numId w:val="1001"/>
        </w:numPr>
        <w:pStyle w:val="Compact"/>
      </w:pPr>
      <w:r>
        <w:rPr>
          <w:bCs/>
          <w:b/>
        </w:rPr>
        <w:t xml:space="preserve">Retail Sector</w:t>
      </w:r>
      <w:r>
        <w:t xml:space="preserve">: Repair and customization of wooden furniture in local markets like Clifton or Nazimabad.</w:t>
      </w:r>
    </w:p>
    <w:p>
      <w:pPr>
        <w:numPr>
          <w:ilvl w:val="0"/>
          <w:numId w:val="1001"/>
        </w:numPr>
        <w:pStyle w:val="Compact"/>
      </w:pPr>
      <w:r>
        <w:rPr>
          <w:bCs/>
          <w:b/>
        </w:rPr>
        <w:t xml:space="preserve">Construction Industry</w:t>
      </w:r>
      <w:r>
        <w:t xml:space="preserve">: Installation of wooden structures in residential and commercial buildings.</w:t>
      </w:r>
    </w:p>
    <w:p>
      <w:pPr>
        <w:pStyle w:val="FirstParagraph"/>
      </w:pPr>
      <w:r>
        <w:t xml:space="preserve">Economic data from Karachi’s labor market indicates that carpenters contribute significantly to the informal sector, providing employment to thousands. However, their earnings are often unstable due to dependence on seasonal demand and lack of formal contracts.</w:t>
      </w:r>
    </w:p>
    <w:bookmarkEnd w:id="22"/>
    <w:bookmarkStart w:id="23" w:name="X17bc1974fc13ac1d233f92e27bccbc1d4b40e75"/>
    <w:p>
      <w:pPr>
        <w:pStyle w:val="Heading2"/>
      </w:pPr>
      <w:r>
        <w:rPr>
          <w:bCs/>
          <w:b/>
        </w:rPr>
        <w:t xml:space="preserve">4. Challenges Faced by Carpenters in Karachi</w:t>
      </w:r>
    </w:p>
    <w:p>
      <w:pPr>
        <w:pStyle w:val="FirstParagraph"/>
      </w:pPr>
      <w:r>
        <w:t xml:space="preserve">Carpenters in Karachi confront several obstacles that hinder their professional growth:</w:t>
      </w:r>
    </w:p>
    <w:p>
      <w:pPr>
        <w:numPr>
          <w:ilvl w:val="0"/>
          <w:numId w:val="1002"/>
        </w:numPr>
        <w:pStyle w:val="Compact"/>
      </w:pPr>
      <w:r>
        <w:rPr>
          <w:bCs/>
          <w:b/>
        </w:rPr>
        <w:t xml:space="preserve">Lack of Formal Training</w:t>
      </w:r>
      <w:r>
        <w:t xml:space="preserve">: Most carpenters learn through informal apprenticeships, limiting their ability to adapt to modern techniques or technologies.</w:t>
      </w:r>
    </w:p>
    <w:p>
      <w:pPr>
        <w:numPr>
          <w:ilvl w:val="0"/>
          <w:numId w:val="1002"/>
        </w:numPr>
        <w:pStyle w:val="Compact"/>
      </w:pPr>
      <w:r>
        <w:rPr>
          <w:bCs/>
          <w:b/>
        </w:rPr>
        <w:t xml:space="preserve">Competition from Mass Production</w:t>
      </w:r>
      <w:r>
        <w:t xml:space="preserve">: Cheap, machine-made furniture imported from China or produced in local factories has reduced demand for handmade items.</w:t>
      </w:r>
    </w:p>
    <w:p>
      <w:pPr>
        <w:numPr>
          <w:ilvl w:val="0"/>
          <w:numId w:val="1002"/>
        </w:numPr>
        <w:pStyle w:val="Compact"/>
      </w:pPr>
      <w:r>
        <w:rPr>
          <w:bCs/>
          <w:b/>
        </w:rPr>
        <w:t xml:space="preserve">Poor Working Conditions</w:t>
      </w:r>
      <w:r>
        <w:t xml:space="preserve">: Many workshops lack safety equipment, leading to injuries from machinery and exposure to harmful chemicals.</w:t>
      </w:r>
    </w:p>
    <w:p>
      <w:pPr>
        <w:numPr>
          <w:ilvl w:val="0"/>
          <w:numId w:val="1002"/>
        </w:numPr>
        <w:pStyle w:val="Compact"/>
      </w:pPr>
      <w:r>
        <w:rPr>
          <w:bCs/>
          <w:b/>
        </w:rPr>
        <w:t xml:space="preserve">Social Stigma</w:t>
      </w:r>
      <w:r>
        <w:t xml:space="preserve">: Despite their skills, carpenters are often undervalued in a society that prioritizes white-collar professions.</w:t>
      </w:r>
    </w:p>
    <w:bookmarkEnd w:id="23"/>
    <w:bookmarkStart w:id="24" w:name="X0f1365804110d8461a5cb29d98cba26d08c9184"/>
    <w:p>
      <w:pPr>
        <w:pStyle w:val="Heading2"/>
      </w:pPr>
      <w:r>
        <w:rPr>
          <w:bCs/>
          <w:b/>
        </w:rPr>
        <w:t xml:space="preserve">5. Role of Carpenters in Karachi’s Economy and Society</w:t>
      </w:r>
    </w:p>
    <w:p>
      <w:pPr>
        <w:pStyle w:val="FirstParagraph"/>
      </w:pPr>
      <w:r>
        <w:t xml:space="preserve">Carpenters play a multifaceted role beyond their technical skills:</w:t>
      </w:r>
    </w:p>
    <w:p>
      <w:pPr>
        <w:numPr>
          <w:ilvl w:val="0"/>
          <w:numId w:val="1003"/>
        </w:numPr>
        <w:pStyle w:val="Compact"/>
      </w:pPr>
      <w:r>
        <w:rPr>
          <w:bCs/>
          <w:b/>
        </w:rPr>
        <w:t xml:space="preserve">Economic Contribution</w:t>
      </w:r>
      <w:r>
        <w:t xml:space="preserve">: They provide affordable services to low-income families and support small businesses through furniture production.</w:t>
      </w:r>
    </w:p>
    <w:p>
      <w:pPr>
        <w:numPr>
          <w:ilvl w:val="0"/>
          <w:numId w:val="1003"/>
        </w:numPr>
        <w:pStyle w:val="Compact"/>
      </w:pPr>
      <w:r>
        <w:rPr>
          <w:bCs/>
          <w:b/>
        </w:rPr>
        <w:t xml:space="preserve">Cultural Preservation</w:t>
      </w:r>
      <w:r>
        <w:t xml:space="preserve">: Traditional woodworking techniques are vital for restoring heritage sites and maintaining Pakistan’s cultural legacy.</w:t>
      </w:r>
    </w:p>
    <w:p>
      <w:pPr>
        <w:numPr>
          <w:ilvl w:val="0"/>
          <w:numId w:val="1003"/>
        </w:numPr>
        <w:pStyle w:val="Compact"/>
      </w:pPr>
      <w:r>
        <w:rPr>
          <w:bCs/>
          <w:b/>
        </w:rPr>
        <w:t xml:space="preserve">Skill Development</w:t>
      </w:r>
      <w:r>
        <w:t xml:space="preserve">: Training programs led by carpenters help preserve artisanal knowledge, which is critical for sustainable development.</w:t>
      </w:r>
    </w:p>
    <w:p>
      <w:pPr>
        <w:pStyle w:val="FirstParagraph"/>
      </w:pPr>
      <w:r>
        <w:t xml:space="preserve">In Karachi, where urbanization is rapid, the need for skilled carpenters who can adapt to both traditional and modern demands is more pressing than ever. Their expertise in working with wood ensures durability and sustainability in construction projects.</w:t>
      </w:r>
    </w:p>
    <w:bookmarkEnd w:id="24"/>
    <w:bookmarkStart w:id="25" w:name="X59095e3eb3d787046d75f3f9befa0cb3391db36"/>
    <w:p>
      <w:pPr>
        <w:pStyle w:val="Heading2"/>
      </w:pPr>
      <w:r>
        <w:rPr>
          <w:bCs/>
          <w:b/>
        </w:rPr>
        <w:t xml:space="preserve">6. Recommendations for Sustainable Development</w:t>
      </w:r>
    </w:p>
    <w:p>
      <w:pPr>
        <w:pStyle w:val="FirstParagraph"/>
      </w:pPr>
      <w:r>
        <w:t xml:space="preserve">To address the challenges outlined above, the following measures are proposed:</w:t>
      </w:r>
    </w:p>
    <w:p>
      <w:pPr>
        <w:numPr>
          <w:ilvl w:val="0"/>
          <w:numId w:val="1004"/>
        </w:numPr>
        <w:pStyle w:val="Compact"/>
      </w:pPr>
      <w:r>
        <w:rPr>
          <w:bCs/>
          <w:b/>
        </w:rPr>
        <w:t xml:space="preserve">Government Intervention</w:t>
      </w:r>
      <w:r>
        <w:t xml:space="preserve">: Establish vocational training centers under Pakistan’s Ministry of Industries to equip carpenters with modern skills.</w:t>
      </w:r>
    </w:p>
    <w:p>
      <w:pPr>
        <w:numPr>
          <w:ilvl w:val="0"/>
          <w:numId w:val="1004"/>
        </w:numPr>
        <w:pStyle w:val="Compact"/>
      </w:pPr>
      <w:r>
        <w:rPr>
          <w:bCs/>
          <w:b/>
        </w:rPr>
        <w:t xml:space="preserve">Promotion of Traditional Crafts</w:t>
      </w:r>
      <w:r>
        <w:t xml:space="preserve">: Encourage cultural festivals and exhibitions in Karachi to showcase handmade furniture and attract international buyers.</w:t>
      </w:r>
    </w:p>
    <w:p>
      <w:pPr>
        <w:numPr>
          <w:ilvl w:val="0"/>
          <w:numId w:val="1004"/>
        </w:numPr>
        <w:pStyle w:val="Compact"/>
      </w:pPr>
      <w:r>
        <w:rPr>
          <w:bCs/>
          <w:b/>
        </w:rPr>
        <w:t xml:space="preserve">Safety Regulations</w:t>
      </w:r>
      <w:r>
        <w:t xml:space="preserve">: Implement safety standards in workshops to protect workers from occupational hazards.</w:t>
      </w:r>
    </w:p>
    <w:p>
      <w:pPr>
        <w:numPr>
          <w:ilvl w:val="0"/>
          <w:numId w:val="1004"/>
        </w:numPr>
        <w:pStyle w:val="Compact"/>
      </w:pPr>
      <w:r>
        <w:rPr>
          <w:bCs/>
          <w:b/>
        </w:rPr>
        <w:t xml:space="preserve">Collaboration with Universities</w:t>
      </w:r>
      <w:r>
        <w:t xml:space="preserve">: Partner with institutions like the University of Karachi to conduct research on carpentry’s role in sustainable architecture.</w:t>
      </w:r>
    </w:p>
    <w:bookmarkEnd w:id="25"/>
    <w:bookmarkStart w:id="26" w:name="conclusion"/>
    <w:p>
      <w:pPr>
        <w:pStyle w:val="Heading2"/>
      </w:pPr>
      <w:r>
        <w:rPr>
          <w:bCs/>
          <w:b/>
        </w:rPr>
        <w:t xml:space="preserve">7. Conclusion</w:t>
      </w:r>
    </w:p>
    <w:p>
      <w:pPr>
        <w:pStyle w:val="FirstParagraph"/>
      </w:pPr>
      <w:r>
        <w:t xml:space="preserve">Carpenters in Karachi are more than just craftsmen—they are custodians of tradition, contributors to the economy, and essential workers in a rapidly changing urban environment. This undergraduate thesis underscores their importance while highlighting the urgent need for policies that recognize and support their profession. By investing in training, safety, and cultural promotion, Pakistan can ensure that carpenters continue to thrive as vital members of Karachi’s society.</w:t>
      </w:r>
    </w:p>
    <w:p>
      <w:pPr>
        <w:pStyle w:val="BodyText"/>
      </w:pPr>
      <w:r>
        <w:rPr>
          <w:bCs/>
          <w:b/>
        </w:rPr>
        <w:t xml:space="preserve">Keywords:</w:t>
      </w:r>
      <w:r>
        <w:t xml:space="preserve"> </w:t>
      </w:r>
      <w:r>
        <w:t xml:space="preserve">Undergraduate Thesis, Carpenter, Pakistan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Pakistan Karachi</dc:title>
  <dc:creator/>
  <dc:language>en</dc:language>
  <cp:keywords/>
  <dcterms:created xsi:type="dcterms:W3CDTF">2026-07-21T14:29:33Z</dcterms:created>
  <dcterms:modified xsi:type="dcterms:W3CDTF">2026-07-21T14:29:33Z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