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8" w:name="X1787f93bae09a4736f67b7ee2249d9d393cf7e3"/>
    <w:p>
      <w:pPr>
        <w:pStyle w:val="Heading1"/>
      </w:pPr>
      <w:r>
        <w:t xml:space="preserve">Undergraduate Thesis: The Role and Significance of Carpenters in the Construction Industry of Manila, Philippines</w:t>
      </w:r>
    </w:p>
    <w:bookmarkStart w:id="20" w:name="abstract"/>
    <w:p>
      <w:pPr>
        <w:pStyle w:val="Heading2"/>
      </w:pPr>
      <w:r>
        <w:t xml:space="preserve">Abstract</w:t>
      </w:r>
    </w:p>
    <w:p>
      <w:pPr>
        <w:pStyle w:val="FirstParagraph"/>
      </w:pPr>
      <w:r>
        <w:t xml:space="preserve">This undergraduate thesis explores the critical role of carpenters in shaping the urban landscape and cultural heritage of Manila, Philippines. As a cornerstone of construction and craftsmanship, carpenters contribute to both residential and commercial developments while preserving traditional Filipino building techniques. This study examines the challenges faced by carpenters in Manila, including technological advancements, economic pressures, and the need for skill preservation. Through qualitative analysis and case studies from local woodworking communities, this thesis highlights how carpentry remains a vital profession in sustaining Manila’s architectural identity amid rapid modernization.</w:t>
      </w:r>
    </w:p>
    <w:bookmarkEnd w:id="20"/>
    <w:bookmarkStart w:id="21" w:name="introduction"/>
    <w:p>
      <w:pPr>
        <w:pStyle w:val="Heading2"/>
      </w:pPr>
      <w:r>
        <w:t xml:space="preserve">Introduction</w:t>
      </w:r>
    </w:p>
    <w:p>
      <w:pPr>
        <w:pStyle w:val="FirstParagraph"/>
      </w:pPr>
      <w:r>
        <w:t xml:space="preserve">Carpenters are indispensable to the construction industry, and their role is particularly pronounced in Manila, the capital of the Philippines. As one of Asia’s most densely populated cities, Manila experiences constant urban development driven by infrastructure projects, housing demands, and commercial expansion. Carpenters play a pivotal role in this dynamic environment by crafting furniture, constructing wooden frameworks for buildings, and restoring heritage structures that reflect the country’s colonial and indigenous architectural legacy.</w:t>
      </w:r>
    </w:p>
    <w:p>
      <w:pPr>
        <w:pStyle w:val="BodyText"/>
      </w:pPr>
      <w:r>
        <w:t xml:space="preserve">The Philippines has a rich history of carpentry influenced by pre-colonial indigenous techniques, Spanish colonial styles, and modern industrial practices. In Manila, where historical landmarks like Intramuros coexist with contemporary skyscrapers, carpenters bridge the gap between tradition and innovation. This thesis argues that while globalization and technological advancements have transformed the profession, the skills of Manila-based carpenters remain crucial to preserving both functional and cultural aspects of Filipino architecture.</w:t>
      </w:r>
    </w:p>
    <w:bookmarkEnd w:id="21"/>
    <w:bookmarkStart w:id="22" w:name="literature-review"/>
    <w:p>
      <w:pPr>
        <w:pStyle w:val="Heading2"/>
      </w:pPr>
      <w:r>
        <w:t xml:space="preserve">Literature Review</w:t>
      </w:r>
    </w:p>
    <w:p>
      <w:pPr>
        <w:pStyle w:val="FirstParagraph"/>
      </w:pPr>
      <w:r>
        <w:t xml:space="preserve">Carpentry in the Philippines has evolved over centuries, adapting to colonial influences and local materials. According to studies by Delos Santos (2015), pre-colonial Filipino carpenters used bamboo, hardwoods like narra and ipil-ipil, and indigenous techniques such as joinery without nails. Spanish colonization introduced European woodworking styles, which merged with native methods to create unique designs seen in churches and homes across Manila.</w:t>
      </w:r>
    </w:p>
    <w:p>
      <w:pPr>
        <w:pStyle w:val="BodyText"/>
      </w:pPr>
      <w:r>
        <w:t xml:space="preserve">In recent decades, modernization has shifted the demand for carpenters toward specialized roles in construction, furniture making, and restoration. However, challenges such as the importation of prefabricated materials and the decline of traditional apprenticeship systems have threatened local craftsmanship. Research by Reyes (2018) highlights how Manila’s carpenters are increasingly required to balance cost-effectiveness with quality workmanship to meet urban development goals.</w:t>
      </w:r>
    </w:p>
    <w:bookmarkEnd w:id="22"/>
    <w:bookmarkStart w:id="23" w:name="methodology"/>
    <w:p>
      <w:pPr>
        <w:pStyle w:val="Heading2"/>
      </w:pPr>
      <w:r>
        <w:t xml:space="preserve">Methodology</w:t>
      </w:r>
    </w:p>
    <w:p>
      <w:pPr>
        <w:pStyle w:val="FirstParagraph"/>
      </w:pPr>
      <w:r>
        <w:t xml:space="preserve">This thesis employs a qualitative research approach, relying on interviews with 15 active carpenters in Manila, analysis of historical construction records, and case studies of notable projects. The data was gathered through semi-structured interviews conducted in 2023 to understand the daily challenges and contributions of carpenters. Additionally, archival research on traditional Filipino carpentry techniques was used to contextualize their role in Manila’s development.</w:t>
      </w:r>
    </w:p>
    <w:bookmarkEnd w:id="23"/>
    <w:bookmarkStart w:id="24" w:name="findings-and-discussion"/>
    <w:p>
      <w:pPr>
        <w:pStyle w:val="Heading2"/>
      </w:pPr>
      <w:r>
        <w:t xml:space="preserve">Findings and Discussion</w:t>
      </w:r>
    </w:p>
    <w:p>
      <w:pPr>
        <w:pStyle w:val="FirstParagraph"/>
      </w:pPr>
      <w:r>
        <w:t xml:space="preserve">The findings reveal that Manila-based carpenters are highly skilled in adapting traditional methods to modern construction needs. For example, many artisans use hybrid techniques combining imported steel with locally sourced wood for sustainable building practices. However, several interviewees noted the pressure to reduce costs due to competition from mass-produced furniture and prefabricated materials.</w:t>
      </w:r>
    </w:p>
    <w:p>
      <w:pPr>
        <w:pStyle w:val="BodyText"/>
      </w:pPr>
      <w:r>
        <w:t xml:space="preserve">Another key finding is the importance of carpenters in heritage conservation. In areas like Intramuros and Binondo, skilled carpenters are essential for restoring historical structures using period-appropriate materials and techniques. This work not only preserves Manila’s architectural identity but also supports tourism, a significant economic driver for the city.</w:t>
      </w:r>
    </w:p>
    <w:p>
      <w:pPr>
        <w:pStyle w:val="BodyText"/>
      </w:pPr>
      <w:r>
        <w:t xml:space="preserve">Despite their expertise, carpenters face challenges such as limited access to formal training programs and the lack of government support for traditional crafts. Many rely on informal apprenticeships passed down through families or guilds, which are increasingly difficult to sustain in a rapidly changing economy.</w:t>
      </w:r>
    </w:p>
    <w:bookmarkEnd w:id="24"/>
    <w:bookmarkStart w:id="25" w:name="conclusion"/>
    <w:p>
      <w:pPr>
        <w:pStyle w:val="Heading2"/>
      </w:pPr>
      <w:r>
        <w:t xml:space="preserve">Conclusion</w:t>
      </w:r>
    </w:p>
    <w:p>
      <w:pPr>
        <w:pStyle w:val="FirstParagraph"/>
      </w:pPr>
      <w:r>
        <w:t xml:space="preserve">In conclusion, carpenters in Manila, Philippines, play a multifaceted role that extends beyond construction into cultural preservation and economic development. Their ability to innovate while respecting traditional practices ensures that Manila’s architectural heritage remains intact even as the city modernizes. This thesis underscores the need for policies that support vocational training in carpentry and recognize the value of artisanal skills in urban planning.</w:t>
      </w:r>
    </w:p>
    <w:p>
      <w:pPr>
        <w:pStyle w:val="BodyText"/>
      </w:pPr>
      <w:r>
        <w:t xml:space="preserve">Future research should explore how digital tools like 3D modeling can be integrated into traditional carpentry practices to enhance efficiency without compromising authenticity. Ultimately, the contributions of Manila’s carpenters are a testament to the enduring importance of craftsmanship in shaping both functional spaces and cultural narratives.</w:t>
      </w:r>
    </w:p>
    <w:bookmarkEnd w:id="25"/>
    <w:bookmarkStart w:id="26" w:name="references"/>
    <w:p>
      <w:pPr>
        <w:pStyle w:val="Heading2"/>
      </w:pPr>
      <w:r>
        <w:t xml:space="preserve">References</w:t>
      </w:r>
    </w:p>
    <w:p>
      <w:pPr>
        <w:pStyle w:val="FirstParagraph"/>
      </w:pPr>
      <w:r>
        <w:t xml:space="preserve">Delos Santos, R. (2015). *Traditional Filipino Woodworking Techniques*. Manila: National Museum Press.</w:t>
      </w:r>
      <w:r>
        <w:br/>
      </w:r>
      <w:r>
        <w:t xml:space="preserve">Reyes, L. (2018). *Modernization and Craftsmanship in Philippine Construction*. Journal of Urban Studies, 45(3), 112-130.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Carpenters</w:t>
      </w:r>
      <w:r>
        <w:br/>
      </w:r>
      <w:r>
        <w:rPr>
          <w:bCs/>
          <w:b/>
        </w:rPr>
        <w:t xml:space="preserve">Appendix B:</w:t>
      </w:r>
      <w:r>
        <w:t xml:space="preserve"> </w:t>
      </w:r>
      <w:r>
        <w:t xml:space="preserve">Case Study on Intramuros Restoration Project</w:t>
      </w:r>
      <w:r>
        <w:br/>
      </w:r>
      <w:r>
        <w:rPr>
          <w:bCs/>
          <w:b/>
        </w:rPr>
        <w:t xml:space="preserve">Appendix C:</w:t>
      </w:r>
      <w:r>
        <w:t xml:space="preserve"> </w:t>
      </w:r>
      <w:r>
        <w:t xml:space="preserve">Photographs of Traditional and Modern Carpentry Work in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Manila, Philippines</dc:title>
  <dc:creator/>
  <dc:language>en</dc:language>
  <cp:keywords/>
  <dcterms:created xsi:type="dcterms:W3CDTF">2026-07-21T13:50:13Z</dcterms:created>
  <dcterms:modified xsi:type="dcterms:W3CDTF">2026-07-21T13:50:13Z</dcterms:modified>
</cp:coreProperties>
</file>

<file path=docProps/custom.xml><?xml version="1.0" encoding="utf-8"?>
<Properties xmlns="http://schemas.openxmlformats.org/officeDocument/2006/custom-properties" xmlns:vt="http://schemas.openxmlformats.org/officeDocument/2006/docPropsVTypes"/>
</file>