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26" w:name="Xfe68f7a2944ffac1639359e0d72e52929da6372"/>
    <w:p>
      <w:pPr>
        <w:pStyle w:val="Heading1"/>
      </w:pPr>
      <w:r>
        <w:t xml:space="preserve">Undergraduate Thesis: The Role of a Carpenter in Contemporary Singapore Singapore</w:t>
      </w:r>
    </w:p>
    <w:bookmarkStart w:id="20" w:name="abstract"/>
    <w:p>
      <w:pPr>
        <w:pStyle w:val="Heading2"/>
      </w:pPr>
      <w:r>
        <w:t xml:space="preserve">Abstract</w:t>
      </w:r>
    </w:p>
    <w:p>
      <w:pPr>
        <w:pStyle w:val="FirstParagraph"/>
      </w:pPr>
      <w:r>
        <w:t xml:space="preserve">This undergraduate thesis explores the evolving role and significance of a carpenter within the urban landscape of</w:t>
      </w:r>
      <w:r>
        <w:t xml:space="preserve"> </w:t>
      </w:r>
      <w:r>
        <w:rPr>
          <w:bCs/>
          <w:b/>
        </w:rPr>
        <w:t xml:space="preserve">Singapore Singapore</w:t>
      </w:r>
      <w:r>
        <w:t xml:space="preserve">. As a field that bridges traditional craftsmanship with modern demands, carpentry in this rapidly developing city-state presents unique challenges and opportunities. Through qualitative analysis, this study examines how skilled carpenters navigate cultural preservation, technological innovation, and economic constraints to maintain their relevance in a high-tech environment. The findings highlight the importance of adaptive strategies for</w:t>
      </w:r>
      <w:r>
        <w:t xml:space="preserve"> </w:t>
      </w:r>
      <w:r>
        <w:rPr>
          <w:bCs/>
          <w:b/>
        </w:rPr>
        <w:t xml:space="preserve">carpenters</w:t>
      </w:r>
      <w:r>
        <w:t xml:space="preserve"> </w:t>
      </w:r>
      <w:r>
        <w:t xml:space="preserve">to thrive in</w:t>
      </w:r>
      <w:r>
        <w:t xml:space="preserve"> </w:t>
      </w:r>
      <w:r>
        <w:rPr>
          <w:bCs/>
          <w:b/>
        </w:rPr>
        <w:t xml:space="preserve">Singapore Singapore</w:t>
      </w:r>
      <w:r>
        <w:t xml:space="preserve">, emphasizing their contribution to both heritage conservation and sustainable urban development.</w:t>
      </w:r>
    </w:p>
    <w:bookmarkEnd w:id="20"/>
    <w:bookmarkStart w:id="21" w:name="introduction"/>
    <w:p>
      <w:pPr>
        <w:pStyle w:val="Heading2"/>
      </w:pPr>
      <w:r>
        <w:t xml:space="preserve">Introduction</w:t>
      </w:r>
    </w:p>
    <w:p>
      <w:pPr>
        <w:pStyle w:val="FirstParagraph"/>
      </w:pPr>
      <w:r>
        <w:t xml:space="preserve">In the context of</w:t>
      </w:r>
      <w:r>
        <w:t xml:space="preserve"> </w:t>
      </w:r>
      <w:r>
        <w:rPr>
          <w:bCs/>
          <w:b/>
        </w:rPr>
        <w:t xml:space="preserve">Singapore Singapore</w:t>
      </w:r>
      <w:r>
        <w:t xml:space="preserve">, a city-state renowned for its skyline of glass and steel, the art of carpentry remains an essential yet often overlooked pillar of its built environment. This undergraduate thesis investigates how</w:t>
      </w:r>
      <w:r>
        <w:t xml:space="preserve"> </w:t>
      </w:r>
      <w:r>
        <w:rPr>
          <w:bCs/>
          <w:b/>
        </w:rPr>
        <w:t xml:space="preserve">carpenters</w:t>
      </w:r>
      <w:r>
        <w:t xml:space="preserve"> </w:t>
      </w:r>
      <w:r>
        <w:t xml:space="preserve">in Singapore balance tradition with innovation to meet the demands of a modernizing society. As</w:t>
      </w:r>
      <w:r>
        <w:t xml:space="preserve"> </w:t>
      </w:r>
      <w:r>
        <w:rPr>
          <w:bCs/>
          <w:b/>
        </w:rPr>
        <w:t xml:space="preserve">Singapore Singapore</w:t>
      </w:r>
      <w:r>
        <w:t xml:space="preserve"> </w:t>
      </w:r>
      <w:r>
        <w:t xml:space="preserve">undergoes rapid urbanization, the need to preserve historical craftsmanship while embracing new technologies becomes critical for sustaining the legacy of skilled trades. This study aims to shed light on the challenges faced by</w:t>
      </w:r>
      <w:r>
        <w:t xml:space="preserve"> </w:t>
      </w:r>
      <w:r>
        <w:rPr>
          <w:bCs/>
          <w:b/>
        </w:rPr>
        <w:t xml:space="preserve">carpenters</w:t>
      </w:r>
      <w:r>
        <w:t xml:space="preserve">, their adaptation strategies, and their role in shaping Singapore’s architectural identity.</w:t>
      </w:r>
    </w:p>
    <w:bookmarkEnd w:id="21"/>
    <w:bookmarkStart w:id="22" w:name="literature-review"/>
    <w:p>
      <w:pPr>
        <w:pStyle w:val="Heading2"/>
      </w:pPr>
      <w:r>
        <w:t xml:space="preserve">Literature Review</w:t>
      </w:r>
    </w:p>
    <w:p>
      <w:pPr>
        <w:pStyle w:val="FirstParagraph"/>
      </w:pPr>
      <w:r>
        <w:t xml:space="preserve">The concept of carpentry has evolved significantly over time, influenced by cultural, economic, and technological factors. In</w:t>
      </w:r>
      <w:r>
        <w:t xml:space="preserve"> </w:t>
      </w:r>
      <w:r>
        <w:rPr>
          <w:bCs/>
          <w:b/>
        </w:rPr>
        <w:t xml:space="preserve">Singapore Singapore</w:t>
      </w:r>
      <w:r>
        <w:t xml:space="preserve">, traditional woodwork techniques such as joinery and hand-carved furniture have historical roots in Chinese, Malay, and Indian communities. However, the rise of industrialization and mechanization in the 20th century began to shift carpentry from a manual craft to a specialized trade requiring both technical skill and adaptability.</w:t>
      </w:r>
    </w:p>
    <w:p>
      <w:pPr>
        <w:pStyle w:val="BodyText"/>
      </w:pPr>
      <w:r>
        <w:t xml:space="preserve">Recent studies on Singapore’s construction industry highlight the declining number of traditional</w:t>
      </w:r>
      <w:r>
        <w:t xml:space="preserve"> </w:t>
      </w:r>
      <w:r>
        <w:rPr>
          <w:bCs/>
          <w:b/>
        </w:rPr>
        <w:t xml:space="preserve">carpenters</w:t>
      </w:r>
      <w:r>
        <w:t xml:space="preserve">, attributed to automation, labor costs, and shifting consumer preferences toward prefabricated materials. Despite this trend, niche markets such as heritage restoration projects and bespoke furniture design continue to demand the expertise of skilled</w:t>
      </w:r>
      <w:r>
        <w:t xml:space="preserve"> </w:t>
      </w:r>
      <w:r>
        <w:rPr>
          <w:bCs/>
          <w:b/>
        </w:rPr>
        <w:t xml:space="preserve">carpenters</w:t>
      </w:r>
      <w:r>
        <w:t xml:space="preserve">. Research also underscores the importance of vocational training programs in equipping</w:t>
      </w:r>
      <w:r>
        <w:t xml:space="preserve"> </w:t>
      </w:r>
      <w:r>
        <w:rPr>
          <w:bCs/>
          <w:b/>
        </w:rPr>
        <w:t xml:space="preserve">carpenters</w:t>
      </w:r>
      <w:r>
        <w:t xml:space="preserve"> </w:t>
      </w:r>
      <w:r>
        <w:t xml:space="preserve">with digital tools like CAD software to remain competitive in</w:t>
      </w:r>
      <w:r>
        <w:t xml:space="preserve"> </w:t>
      </w:r>
      <w:r>
        <w:rPr>
          <w:bCs/>
          <w:b/>
        </w:rPr>
        <w:t xml:space="preserve">Singapore Singapore</w:t>
      </w:r>
      <w:r>
        <w:t xml:space="preserve">.</w:t>
      </w:r>
    </w:p>
    <w:bookmarkEnd w:id="22"/>
    <w:bookmarkStart w:id="23" w:name="methodology"/>
    <w:p>
      <w:pPr>
        <w:pStyle w:val="Heading2"/>
      </w:pPr>
      <w:r>
        <w:t xml:space="preserve">Methodology</w:t>
      </w:r>
    </w:p>
    <w:p>
      <w:pPr>
        <w:pStyle w:val="FirstParagraph"/>
      </w:pPr>
      <w:r>
        <w:t xml:space="preserve">This thesis adopts a qualitative research approach, combining case studies, interviews, and secondary data analysis to explore the role of</w:t>
      </w:r>
      <w:r>
        <w:t xml:space="preserve"> </w:t>
      </w:r>
      <w:r>
        <w:rPr>
          <w:bCs/>
          <w:b/>
        </w:rPr>
        <w:t xml:space="preserve">carpenters</w:t>
      </w:r>
      <w:r>
        <w:t xml:space="preserve"> </w:t>
      </w:r>
      <w:r>
        <w:t xml:space="preserve">in</w:t>
      </w:r>
      <w:r>
        <w:t xml:space="preserve"> </w:t>
      </w:r>
      <w:r>
        <w:rPr>
          <w:bCs/>
          <w:b/>
        </w:rPr>
        <w:t xml:space="preserve">Singapore Singapore</w:t>
      </w:r>
      <w:r>
        <w:t xml:space="preserve">. Primary data was collected through semi-structured interviews with five experienced</w:t>
      </w:r>
      <w:r>
        <w:t xml:space="preserve"> </w:t>
      </w:r>
      <w:r>
        <w:rPr>
          <w:bCs/>
          <w:b/>
        </w:rPr>
        <w:t xml:space="preserve">carpenters</w:t>
      </w:r>
      <w:r>
        <w:t xml:space="preserve"> </w:t>
      </w:r>
      <w:r>
        <w:t xml:space="preserve">and three heritage conservation specialists. These interviews focused on challenges such as material sourcing, client expectations, and the integration of technology.</w:t>
      </w:r>
    </w:p>
    <w:p>
      <w:pPr>
        <w:pStyle w:val="BodyText"/>
      </w:pPr>
      <w:r>
        <w:t xml:space="preserve">Secondary data was gathered from industry reports by the Building and Construction Authority (BCA), academic papers on Singapore’s construction sector, and case studies of restoration projects led by local</w:t>
      </w:r>
      <w:r>
        <w:t xml:space="preserve"> </w:t>
      </w:r>
      <w:r>
        <w:rPr>
          <w:bCs/>
          <w:b/>
        </w:rPr>
        <w:t xml:space="preserve">carpenters</w:t>
      </w:r>
      <w:r>
        <w:t xml:space="preserve">. The analysis emphasizes how</w:t>
      </w:r>
      <w:r>
        <w:t xml:space="preserve"> </w:t>
      </w:r>
      <w:r>
        <w:rPr>
          <w:bCs/>
          <w:b/>
        </w:rPr>
        <w:t xml:space="preserve">Singapore Singapore</w:t>
      </w:r>
      <w:r>
        <w:t xml:space="preserve">'s urban policies influence the profession, including regulations on building materials and incentives for sustainable practices.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carpenters</w:t>
      </w:r>
      <w:r>
        <w:t xml:space="preserve"> </w:t>
      </w:r>
      <w:r>
        <w:t xml:space="preserve">in</w:t>
      </w:r>
      <w:r>
        <w:t xml:space="preserve"> </w:t>
      </w:r>
      <w:r>
        <w:rPr>
          <w:bCs/>
          <w:b/>
        </w:rPr>
        <w:t xml:space="preserve">Singapore Singapore</w:t>
      </w:r>
      <w:r>
        <w:t xml:space="preserve"> </w:t>
      </w:r>
      <w:r>
        <w:t xml:space="preserve">face a dual challenge: preserving traditional skills while adapting to modern demands. Many interviewees reported difficulties in sourcing high-quality wood due to environmental regulations and rising costs. However, some</w:t>
      </w:r>
      <w:r>
        <w:t xml:space="preserve"> </w:t>
      </w:r>
      <w:r>
        <w:rPr>
          <w:bCs/>
          <w:b/>
        </w:rPr>
        <w:t xml:space="preserve">carpenters</w:t>
      </w:r>
      <w:r>
        <w:t xml:space="preserve"> </w:t>
      </w:r>
      <w:r>
        <w:t xml:space="preserve">have turned to reclaimed materials or collaborated with eco-friendly suppliers, aligning their work with Singapore’s green building initiatives.</w:t>
      </w:r>
    </w:p>
    <w:p>
      <w:pPr>
        <w:pStyle w:val="BodyText"/>
      </w:pPr>
      <w:r>
        <w:t xml:space="preserve">Technological integration emerged as a key theme. While traditional tools remain vital for intricate work, digital design software and CNC machines are increasingly used for efficiency. This hybrid approach allows</w:t>
      </w:r>
      <w:r>
        <w:t xml:space="preserve"> </w:t>
      </w:r>
      <w:r>
        <w:rPr>
          <w:bCs/>
          <w:b/>
        </w:rPr>
        <w:t xml:space="preserve">carpenters</w:t>
      </w:r>
      <w:r>
        <w:t xml:space="preserve"> </w:t>
      </w:r>
      <w:r>
        <w:t xml:space="preserve">to deliver precision while retaining the artistry of handcrafted work. Furthermore, the demand for customized furniture has grown, particularly among younger consumers who value uniqueness—a trend that benefits</w:t>
      </w:r>
      <w:r>
        <w:t xml:space="preserve"> </w:t>
      </w:r>
      <w:r>
        <w:rPr>
          <w:bCs/>
          <w:b/>
        </w:rPr>
        <w:t xml:space="preserve">carpenters</w:t>
      </w:r>
      <w:r>
        <w:t xml:space="preserve"> </w:t>
      </w:r>
      <w:r>
        <w:t xml:space="preserve">specializing in bespoke designs.</w:t>
      </w:r>
    </w:p>
    <w:p>
      <w:pPr>
        <w:pStyle w:val="BodyText"/>
      </w:pPr>
      <w:r>
        <w:t xml:space="preserve">Cultural preservation was another significant factor.</w:t>
      </w:r>
      <w:r>
        <w:t xml:space="preserve"> </w:t>
      </w:r>
      <w:r>
        <w:rPr>
          <w:bCs/>
          <w:b/>
        </w:rPr>
        <w:t xml:space="preserve">Singapore Singapore</w:t>
      </w:r>
      <w:r>
        <w:t xml:space="preserve">'s heritage sites, such as the Kampong Glam and Chinatown areas, rely on</w:t>
      </w:r>
      <w:r>
        <w:t xml:space="preserve"> </w:t>
      </w:r>
      <w:r>
        <w:rPr>
          <w:bCs/>
          <w:b/>
        </w:rPr>
        <w:t xml:space="preserve">carpenters</w:t>
      </w:r>
      <w:r>
        <w:t xml:space="preserve"> </w:t>
      </w:r>
      <w:r>
        <w:t xml:space="preserve">to restore traditional wooden structures. This not only sustains historical architecture but also fosters intergenerational knowledge transfer within the trade.</w:t>
      </w:r>
    </w:p>
    <w:bookmarkEnd w:id="24"/>
    <w:bookmarkStart w:id="25" w:name="conclusion"/>
    <w:p>
      <w:pPr>
        <w:pStyle w:val="Heading2"/>
      </w:pPr>
      <w:r>
        <w:t xml:space="preserve">Conclusion</w:t>
      </w:r>
    </w:p>
    <w:p>
      <w:pPr>
        <w:pStyle w:val="FirstParagraph"/>
      </w:pPr>
      <w:r>
        <w:t xml:space="preserve">In conclusion, this undergraduate thesis underscores the pivotal role of</w:t>
      </w:r>
      <w:r>
        <w:t xml:space="preserve"> </w:t>
      </w:r>
      <w:r>
        <w:rPr>
          <w:bCs/>
          <w:b/>
        </w:rPr>
        <w:t xml:space="preserve">carpenters</w:t>
      </w:r>
      <w:r>
        <w:t xml:space="preserve"> </w:t>
      </w:r>
      <w:r>
        <w:t xml:space="preserve">in navigating the complexities of</w:t>
      </w:r>
      <w:r>
        <w:t xml:space="preserve"> </w:t>
      </w:r>
      <w:r>
        <w:rPr>
          <w:bCs/>
          <w:b/>
        </w:rPr>
        <w:t xml:space="preserve">Singapore Singapore</w:t>
      </w:r>
      <w:r>
        <w:t xml:space="preserve">'s evolving urban landscape. Their ability to blend tradition with innovation ensures that carpentry remains a viable and respected profession despite modern challenges. As Singapore continues its journey toward sustainable development, supporting skilled trades like carpentry through policy, education, and market opportunities will be crucial. Future research could explore the impact of global trends on local</w:t>
      </w:r>
      <w:r>
        <w:t xml:space="preserve"> </w:t>
      </w:r>
      <w:r>
        <w:rPr>
          <w:bCs/>
          <w:b/>
        </w:rPr>
        <w:t xml:space="preserve">carpenters</w:t>
      </w:r>
      <w:r>
        <w:t xml:space="preserve"> </w:t>
      </w:r>
      <w:r>
        <w:t xml:space="preserve">or compare their practices with those in other Southeast Asian cities.</w:t>
      </w:r>
    </w:p>
    <w:p>
      <w:pPr>
        <w:pStyle w:val="BodyText"/>
      </w:pPr>
      <w:r>
        <w:rPr>
          <w:iCs/>
          <w:i/>
        </w:rPr>
        <w:t xml:space="preserve">Keywords: Undergraduate Thesis, Carpenter,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Carpenter in Singapore Singapore</dc:title>
  <dc:creator/>
  <dc:language>en</dc:language>
  <cp:keywords/>
  <dcterms:created xsi:type="dcterms:W3CDTF">2026-07-21T08:25:28Z</dcterms:created>
  <dcterms:modified xsi:type="dcterms:W3CDTF">2026-07-21T08:25:28Z</dcterms:modified>
</cp:coreProperties>
</file>

<file path=docProps/custom.xml><?xml version="1.0" encoding="utf-8"?>
<Properties xmlns="http://schemas.openxmlformats.org/officeDocument/2006/custom-properties" xmlns:vt="http://schemas.openxmlformats.org/officeDocument/2006/docPropsVTypes"/>
</file>