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0b14afa086b2e7c994bf2ff7c10db3363ec44aa"/>
    <w:p>
      <w:pPr>
        <w:pStyle w:val="Heading1"/>
      </w:pPr>
      <w:r>
        <w:t xml:space="preserve">Undergraduate Thesis: The Role of a Carpenter in South Africa Cape Town</w:t>
      </w:r>
    </w:p>
    <w:bookmarkStart w:id="20" w:name="abstract"/>
    <w:p>
      <w:pPr>
        <w:pStyle w:val="Heading2"/>
      </w:pPr>
      <w:r>
        <w:t xml:space="preserve">Abstract</w:t>
      </w:r>
    </w:p>
    <w:p>
      <w:pPr>
        <w:pStyle w:val="FirstParagraph"/>
      </w:pPr>
      <w:r>
        <w:t xml:space="preserve">This undergraduate thesis explores the significance, challenges, and opportunities faced by carpenters in the context of South Africa’s Cape Town region. By analyzing the historical, economic, and cultural dimensions of carpentry in this area, this study highlights how a Carpenter’s expertise contributes to both local development and global sustainability trends. The research emphasizes the unique socio-economic environment of Cape Town, where traditional craftsmanship meets modern urban demands.</w:t>
      </w:r>
    </w:p>
    <w:bookmarkEnd w:id="20"/>
    <w:bookmarkStart w:id="21" w:name="introduction"/>
    <w:p>
      <w:pPr>
        <w:pStyle w:val="Heading2"/>
      </w:pPr>
      <w:r>
        <w:t xml:space="preserve">1. Introduction</w:t>
      </w:r>
    </w:p>
    <w:p>
      <w:pPr>
        <w:pStyle w:val="FirstParagraph"/>
      </w:pPr>
      <w:r>
        <w:t xml:space="preserve">The profession of a Carpenter has long been integral to human civilization, from constructing shelters to creating intricate woodwork. In South Africa’s Cape Town—a city renowned for its diverse cultural heritage and dynamic economy—carpenters play a critical role in shaping both residential and commercial landscapes. This thesis aims to examine the multifaceted nature of the Carpenter profession within this specific geographic and socio-economic context, addressing how local conditions influence their work, challenges they face, and their broader contributions to Cape Town’s development.</w:t>
      </w:r>
    </w:p>
    <w:p>
      <w:pPr>
        <w:pStyle w:val="BodyText"/>
      </w:pPr>
      <w:r>
        <w:t xml:space="preserve">Cape Town is a hub of innovation and tradition, where carpenters must navigate a unique blend of factors: urbanization pressures, climate-specific building needs (such as flood-resistant materials), and the demand for eco-friendly construction. This study will also explore how South Africa’s post-apartheid policies have influenced labor markets, including opportunities for skilled trades like carpentry.</w:t>
      </w:r>
    </w:p>
    <w:bookmarkEnd w:id="21"/>
    <w:bookmarkStart w:id="22" w:name="X6b372452b165987d1b069c1782d40de3ff1b874"/>
    <w:p>
      <w:pPr>
        <w:pStyle w:val="Heading2"/>
      </w:pPr>
      <w:r>
        <w:t xml:space="preserve">2. Historical Context of Carpentry in Cape Town</w:t>
      </w:r>
    </w:p>
    <w:p>
      <w:pPr>
        <w:pStyle w:val="FirstParagraph"/>
      </w:pPr>
      <w:r>
        <w:t xml:space="preserve">Carpentry in Cape Town dates back to the colonial era, when European settlers introduced timber-based construction techniques. However, indigenous Khoisan and San communities had their own methods of working with local hardwoods like yellowwood and stinkwood. Over time, these practices merged with European styles, creating a distinct Cape Town woodworking tradition.</w:t>
      </w:r>
    </w:p>
    <w:p>
      <w:pPr>
        <w:pStyle w:val="BodyText"/>
      </w:pPr>
      <w:r>
        <w:t xml:space="preserve">Today, the legacy of this history is evident in both heritage conservation projects and modern architecture. Carpenters in the region often collaborate with historians and architects to restore historic sites such as the Bo-Kaap Museum or adapt traditional designs for contemporary use. This dual role—as preservers of cultural identity and innovators of new building practices—defines the Carpenter’s niche in Cape Town.</w:t>
      </w:r>
    </w:p>
    <w:bookmarkEnd w:id="22"/>
    <w:bookmarkStart w:id="23" w:name="X4a534f4eddb57e4de98507580685957adeaa7eb"/>
    <w:p>
      <w:pPr>
        <w:pStyle w:val="Heading2"/>
      </w:pPr>
      <w:r>
        <w:t xml:space="preserve">3. Economic and Social Factors Influencing Carpenters</w:t>
      </w:r>
    </w:p>
    <w:p>
      <w:pPr>
        <w:pStyle w:val="FirstParagraph"/>
      </w:pPr>
      <w:r>
        <w:t xml:space="preserve">Cape Town’s economy is highly diversified, with tourism, technology, and construction being key sectors. The demand for skilled carpenters is particularly high in areas such as hospitality (e.g., boutique hotels), residential housing development (especially in the Table Bay and Green Point districts), and sustainable infrastructure projects.</w:t>
      </w:r>
    </w:p>
    <w:p>
      <w:pPr>
        <w:pStyle w:val="BodyText"/>
      </w:pPr>
      <w:r>
        <w:t xml:space="preserve">However, the profession faces challenges. A 2023 report by the South African Association of Builders highlighted a skills shortage among carpenters due to limited apprenticeship programs and high attrition rates. Additionally, fluctuating material costs—driven by global supply chain disruptions and local deforestation issues—pose financial risks for independent carpenters.</w:t>
      </w:r>
    </w:p>
    <w:p>
      <w:pPr>
        <w:pStyle w:val="BodyText"/>
      </w:pPr>
      <w:r>
        <w:t xml:space="preserve">Socio-economic factors such as unemployment rates (which remain above the national average in Cape Town) also influence the labor market. Carpenters often compete with unskilled workers offering lower prices, undermining quality standards. This tension underscores the need for policy interventions to support vocational training and unionization efforts.</w:t>
      </w:r>
    </w:p>
    <w:bookmarkEnd w:id="23"/>
    <w:bookmarkStart w:id="24" w:name="Xcb0ddf446fb1b46507b250342debf1ecf736205"/>
    <w:p>
      <w:pPr>
        <w:pStyle w:val="Heading2"/>
      </w:pPr>
      <w:r>
        <w:t xml:space="preserve">4. The Carpenter’s Role in Sustainable Development</w:t>
      </w:r>
    </w:p>
    <w:p>
      <w:pPr>
        <w:pStyle w:val="FirstParagraph"/>
      </w:pPr>
      <w:r>
        <w:t xml:space="preserve">Cape Town has set ambitious goals to become a climate-resilient city by 2030, including reducing carbon emissions through green building initiatives. Carpenters are at the forefront of this movement, utilizing renewable materials (e.g., bamboo and reclaimed wood) and employing energy-efficient construction techniques.</w:t>
      </w:r>
    </w:p>
    <w:p>
      <w:pPr>
        <w:pStyle w:val="BodyText"/>
      </w:pPr>
      <w:r>
        <w:t xml:space="preserve">For example, carpenters in the Khayelitsha township have partnered with NGOs to build low-cost housing using locally sourced timber and recycled metal. Such projects not only address poverty but also promote environmental stewardship. This dual focus on economic equity and ecological responsibility highlights the Carpenter’s growing importance in South Africa’s sustainability agenda.</w:t>
      </w:r>
    </w:p>
    <w:bookmarkEnd w:id="24"/>
    <w:bookmarkStart w:id="25" w:name="X9953de84377ce511e2905374238f3627b419a4d"/>
    <w:p>
      <w:pPr>
        <w:pStyle w:val="Heading2"/>
      </w:pPr>
      <w:r>
        <w:t xml:space="preserve">5. Challenges Faced by Carpenters in Cape Town</w:t>
      </w:r>
    </w:p>
    <w:p>
      <w:pPr>
        <w:pStyle w:val="FirstParagraph"/>
      </w:pPr>
      <w:r>
        <w:t xml:space="preserve">Despite their critical role, carpenters in Cape Town encounter several barriers to success. One major challenge is the lack of formal recognition for certain traditional crafts, which are often dismissed as “unskilled labor” despite requiring years of apprenticeship. Additionally, many carpenters work informally without access to social security benefits or legal protections.</w:t>
      </w:r>
    </w:p>
    <w:p>
      <w:pPr>
        <w:pStyle w:val="BodyText"/>
      </w:pPr>
      <w:r>
        <w:t xml:space="preserve">Geographic disparities also exist: while skilled carpenters in affluent areas like Constantia enjoy lucrative contracts, those in marginalized communities such as Mitchells Plain face limited opportunities and inadequate tools. This inequality reflects broader socio-economic divides within South Africa’s post-apartheid landscape.</w:t>
      </w:r>
    </w:p>
    <w:bookmarkEnd w:id="25"/>
    <w:bookmarkStart w:id="26" w:name="opportunities-for-growth-and-innovation"/>
    <w:p>
      <w:pPr>
        <w:pStyle w:val="Heading2"/>
      </w:pPr>
      <w:r>
        <w:t xml:space="preserve">6. Opportunities for Growth and Innovation</w:t>
      </w:r>
    </w:p>
    <w:p>
      <w:pPr>
        <w:pStyle w:val="FirstParagraph"/>
      </w:pPr>
      <w:r>
        <w:t xml:space="preserve">The rise of digital technologies offers new avenues for carpenters to enhance their skills and reach broader markets. For instance, 3D modeling software enables precise design work, while e-commerce platforms like Etsy allow artisans to sell bespoke wooden products globally. Cape Town’s tech-savvy youth are increasingly embracing these tools to bridge the gap between traditional craftsmanship and modern entrepreneurship.</w:t>
      </w:r>
    </w:p>
    <w:p>
      <w:pPr>
        <w:pStyle w:val="BodyText"/>
      </w:pPr>
      <w:r>
        <w:t xml:space="preserve">Collaboration with academic institutions is another promising trend. Universities such as the University of Cape Town (UCT) now offer interdisciplinary programs that combine carpentry with architecture and environmental science. These partnerships aim to produce a new generation of carpenters who are not only technically proficient but also socially conscious.</w:t>
      </w:r>
    </w:p>
    <w:bookmarkEnd w:id="26"/>
    <w:bookmarkStart w:id="27" w:name="conclusion"/>
    <w:p>
      <w:pPr>
        <w:pStyle w:val="Heading2"/>
      </w:pPr>
      <w:r>
        <w:t xml:space="preserve">7. Conclusion</w:t>
      </w:r>
    </w:p>
    <w:p>
      <w:pPr>
        <w:pStyle w:val="FirstParagraph"/>
      </w:pPr>
      <w:r>
        <w:t xml:space="preserve">In conclusion, the role of a Carpenter in South Africa’s Cape Town is both vital and evolving. From preserving historical architecture to driving sustainable development, carpenters contribute uniquely to the city’s identity and future. However, addressing systemic challenges—such as skills shortages, informal labor conditions, and economic inequality—requires coordinated efforts from policymakers, educators, and the private sector.</w:t>
      </w:r>
    </w:p>
    <w:p>
      <w:pPr>
        <w:pStyle w:val="BodyText"/>
      </w:pPr>
      <w:r>
        <w:t xml:space="preserve">This thesis underscores the need for a holistic approach that values traditional craftsmanship while embracing innovation. As Cape Town continues to grow and adapt to global trends, the Carpenter’s expertise will remain indispensable in shaping its built environment and cultural heritage.</w:t>
      </w:r>
    </w:p>
    <w:bookmarkEnd w:id="27"/>
    <w:bookmarkStart w:id="28" w:name="references"/>
    <w:p>
      <w:pPr>
        <w:pStyle w:val="Heading2"/>
      </w:pPr>
      <w:r>
        <w:t xml:space="preserve">References</w:t>
      </w:r>
    </w:p>
    <w:p>
      <w:pPr>
        <w:numPr>
          <w:ilvl w:val="0"/>
          <w:numId w:val="1001"/>
        </w:numPr>
        <w:pStyle w:val="Compact"/>
      </w:pPr>
      <w:r>
        <w:t xml:space="preserve">South African Association of Builders. (2023). *Labour Market Trends in Construction*. Pretoria: SAB Publications.</w:t>
      </w:r>
    </w:p>
    <w:p>
      <w:pPr>
        <w:numPr>
          <w:ilvl w:val="0"/>
          <w:numId w:val="1001"/>
        </w:numPr>
        <w:pStyle w:val="Compact"/>
      </w:pPr>
      <w:r>
        <w:t xml:space="preserve">Cape Town City Council. (2021). *Climate Action Plan 2030*. Cape Town: Environmental Department.</w:t>
      </w:r>
    </w:p>
    <w:p>
      <w:pPr>
        <w:numPr>
          <w:ilvl w:val="0"/>
          <w:numId w:val="1001"/>
        </w:numPr>
        <w:pStyle w:val="Compact"/>
      </w:pPr>
      <w:r>
        <w:t xml:space="preserve">University of Cape Town. (2024). *Interdisciplinary Programs in Sustainable Architecture*. UCT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South Africa Cape Town</dc:title>
  <dc:creator/>
  <dc:language>en</dc:language>
  <cp:keywords/>
  <dcterms:created xsi:type="dcterms:W3CDTF">2026-06-02T05:26:55Z</dcterms:created>
  <dcterms:modified xsi:type="dcterms:W3CDTF">2026-06-02T05:26:55Z</dcterms:modified>
</cp:coreProperties>
</file>

<file path=docProps/custom.xml><?xml version="1.0" encoding="utf-8"?>
<Properties xmlns="http://schemas.openxmlformats.org/officeDocument/2006/custom-properties" xmlns:vt="http://schemas.openxmlformats.org/officeDocument/2006/docPropsVTypes"/>
</file>