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23637e333e90cd32dd7c10e24a58bdbe48eb429"/>
    <w:p>
      <w:pPr>
        <w:pStyle w:val="Heading1"/>
      </w:pPr>
      <w:r>
        <w:t xml:space="preserve">Undergraduate Thesis: The Role of a Carpenter in South Africa Johannesburg</w:t>
      </w:r>
    </w:p>
    <w:bookmarkStart w:id="20" w:name="abstract"/>
    <w:p>
      <w:pPr>
        <w:pStyle w:val="Heading2"/>
      </w:pPr>
      <w:r>
        <w:t xml:space="preserve">Abstract</w:t>
      </w:r>
    </w:p>
    <w:p>
      <w:pPr>
        <w:pStyle w:val="FirstParagraph"/>
      </w:pPr>
      <w:r>
        <w:t xml:space="preserve">This undergraduate thesis explores the significance of the carpenter profession within the urban landscape of Johannesburg, South Africa. As a vital trade, carpentry contributes to both economic development and cultural heritage in this dynamic city. The study examines the challenges and opportunities faced by carpenters in Johannesburg, including access to resources, technological advancements, and socio-economic factors unique to South Africa. By analyzing local case studies and industry trends, this thesis highlights the importance of preserving traditional craftsmanship while adapting to modern demands in a rapidly evolving urban environment.</w:t>
      </w:r>
    </w:p>
    <w:bookmarkEnd w:id="20"/>
    <w:bookmarkStart w:id="21" w:name="introduction"/>
    <w:p>
      <w:pPr>
        <w:pStyle w:val="Heading2"/>
      </w:pPr>
      <w:r>
        <w:t xml:space="preserve">Introduction</w:t>
      </w:r>
    </w:p>
    <w:p>
      <w:pPr>
        <w:pStyle w:val="FirstParagraph"/>
      </w:pPr>
      <w:r>
        <w:t xml:space="preserve">The city of Johannesburg, South Africa, stands as a bustling metropolis with a rich history of industrial and cultural growth. Within this context, the role of the carpenter is indispensable. Carpenters are not merely tradespeople; they are artisans who shape spaces through their skills in woodworking and construction. This undergraduate thesis seeks to understand how carpentry functions within Johannesburg’s socio-economic framework, while also addressing its relevance in a broader South African context.</w:t>
      </w:r>
    </w:p>
    <w:p>
      <w:pPr>
        <w:pStyle w:val="BodyText"/>
      </w:pPr>
      <w:r>
        <w:t xml:space="preserve">Johannesburg, as the economic hub of South Africa, presents unique challenges for carpenters. Rapid urbanization and infrastructure development have increased demand for skilled labor, yet issues such as unemployment and limited access to training remain persistent. This thesis aims to bridge this gap by examining the role of carpenters in Johannesburg’s construction sector and their contributions to both local communities and national economic goals.</w:t>
      </w:r>
    </w:p>
    <w:bookmarkEnd w:id="21"/>
    <w:bookmarkStart w:id="22" w:name="Xc9d57733092878049c88827249d01e9b0e137f1"/>
    <w:p>
      <w:pPr>
        <w:pStyle w:val="Heading2"/>
      </w:pPr>
      <w:r>
        <w:t xml:space="preserve">Historical Context of Carpentry in South Africa</w:t>
      </w:r>
    </w:p>
    <w:p>
      <w:pPr>
        <w:pStyle w:val="FirstParagraph"/>
      </w:pPr>
      <w:r>
        <w:t xml:space="preserve">Carpentry has deep historical roots in South Africa, dating back to colonial-era industries where European techniques were introduced alongside indigenous methods. In Johannesburg, the mining boom of the late 19th century spurred demand for construction and furniture-making, laying the foundation for a thriving carpentry tradition. Over time, this profession evolved to incorporate local materials and cultural influences, reflecting South Africa’s diverse heritage.</w:t>
      </w:r>
    </w:p>
    <w:p>
      <w:pPr>
        <w:pStyle w:val="BodyText"/>
      </w:pPr>
      <w:r>
        <w:t xml:space="preserve">Today, carpenters in Johannesburg are tasked with balancing traditional craftsmanship with modern demands. The use of locally sourced wood like marula or mopane is often paired with imported materials for large-scale projects. This duality underscores the adaptability required by carpenters in a city that is both cosmopolitan and deeply rooted in its history.</w:t>
      </w:r>
    </w:p>
    <w:bookmarkEnd w:id="22"/>
    <w:bookmarkStart w:id="23" w:name="X5781bf6c94734881671f6600ce38391884a13c5"/>
    <w:p>
      <w:pPr>
        <w:pStyle w:val="Heading2"/>
      </w:pPr>
      <w:r>
        <w:t xml:space="preserve">The Role of the Carpenter in Johannesburg’s Economy</w:t>
      </w:r>
    </w:p>
    <w:p>
      <w:pPr>
        <w:pStyle w:val="FirstParagraph"/>
      </w:pPr>
      <w:r>
        <w:t xml:space="preserve">Johannesburg’s economy relies heavily on construction, real estate, and infrastructure development. Carpenters play a pivotal role in this ecosystem by providing essential services such as furniture making, structural repairs, and custom woodworking for both residential and commercial clients. Their work supports industries ranging from housing projects to hospitality sectors like hotels and restaurants.</w:t>
      </w:r>
    </w:p>
    <w:p>
      <w:pPr>
        <w:pStyle w:val="BodyText"/>
      </w:pPr>
      <w:r>
        <w:t xml:space="preserve">However, the profession faces challenges such as limited formal training opportunities and competition from low-cost labor markets. Many carpenters in Johannesburg are self-taught or trained through informal apprenticeships, which can hinder their ability to compete with larger firms that employ certified professionals. This thesis argues for greater investment in vocational training programs tailored to South Africa’s unique needs.</w:t>
      </w:r>
    </w:p>
    <w:bookmarkEnd w:id="23"/>
    <w:bookmarkStart w:id="24" w:name="X94107803e31f56baa517778135ec597d5a8f4f5"/>
    <w:p>
      <w:pPr>
        <w:pStyle w:val="Heading2"/>
      </w:pPr>
      <w:r>
        <w:t xml:space="preserve">Case Study: Carpentry in Informal Settlements</w:t>
      </w:r>
    </w:p>
    <w:p>
      <w:pPr>
        <w:pStyle w:val="FirstParagraph"/>
      </w:pPr>
      <w:r>
        <w:t xml:space="preserve">Johannesburg’s informal settlements, such as those in Soweto or Alexandra, present a stark contrast to the city’s high-income areas. Here, carpenters often work with limited resources to build affordable housing solutions. This case study highlights how local carpenters adapt their skills to meet the needs of communities with minimal access to formal construction services.</w:t>
      </w:r>
    </w:p>
    <w:p>
      <w:pPr>
        <w:pStyle w:val="BodyText"/>
      </w:pPr>
      <w:r>
        <w:t xml:space="preserve">For example, some carpenters in these areas specialize in constructing modular homes using recycled materials or repurposing wood from demolition sites. These efforts not only address housing shortages but also promote sustainability—a growing concern in South Africa’s urban centers. This section of the thesis emphasizes the resilience and ingenuity of Johannesburg’s carpenters.</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 technology into carpentry has transformed the profession globally, and Johannesburg is no exception. Tools such as CNC machines, laser cutters, and computer-aided design (CAD) software have increased efficiency in large-scale projects. However, these advancements also create a divide between carpenters who can afford modern equipment and those who rely on traditional hand tools.</w:t>
      </w:r>
    </w:p>
    <w:p>
      <w:pPr>
        <w:pStyle w:val="BodyText"/>
      </w:pPr>
      <w:r>
        <w:t xml:space="preserve">This thesis explores how South African carpenters in Johannesburg are navigating this technological shift. While some embrace innovation, others resist it due to cost barriers or a preference for manual craftsmanship. The study concludes that a hybrid approach—combining traditional skills with modern technology—is essential for the profession’s future.</w:t>
      </w:r>
    </w:p>
    <w:bookmarkEnd w:id="25"/>
    <w:bookmarkStart w:id="26" w:name="conclusion"/>
    <w:p>
      <w:pPr>
        <w:pStyle w:val="Heading2"/>
      </w:pPr>
      <w:r>
        <w:t xml:space="preserve">Conclusion</w:t>
      </w:r>
    </w:p>
    <w:p>
      <w:pPr>
        <w:pStyle w:val="FirstParagraph"/>
      </w:pPr>
      <w:r>
        <w:t xml:space="preserve">In conclusion, the role of the carpenter in Johannesburg is multifaceted, spanning economic, social, and cultural dimensions. This undergraduate thesis has demonstrated that while carpenters face significant challenges in a rapidly changing urban environment, their contributions are vital to South Africa’s development. By addressing issues such as access to training and technological integration, stakeholders can ensure that the carpentry profession continues to thrive in Johannesburg and beyond.</w:t>
      </w:r>
    </w:p>
    <w:p>
      <w:pPr>
        <w:pStyle w:val="BodyText"/>
      </w:pPr>
      <w:r>
        <w:t xml:space="preserve">As South Africa moves forward, the preservation of traditional craftsmanship alongside the adoption of modern techniques will be critical. This thesis serves as a foundation for further research into how vocational trades like carpentry can be supported within Johannesburg’s dynamic economy.</w:t>
      </w:r>
    </w:p>
    <w:bookmarkEnd w:id="26"/>
    <w:bookmarkStart w:id="27" w:name="references"/>
    <w:p>
      <w:pPr>
        <w:pStyle w:val="Heading2"/>
      </w:pPr>
      <w:r>
        <w:t xml:space="preserve">References</w:t>
      </w:r>
    </w:p>
    <w:p>
      <w:pPr>
        <w:numPr>
          <w:ilvl w:val="0"/>
          <w:numId w:val="1001"/>
        </w:numPr>
        <w:pStyle w:val="Compact"/>
      </w:pPr>
      <w:r>
        <w:t xml:space="preserve">Department of Labour, South Africa. (2021). *National Skills Development Strategy.*</w:t>
      </w:r>
    </w:p>
    <w:p>
      <w:pPr>
        <w:numPr>
          <w:ilvl w:val="0"/>
          <w:numId w:val="1001"/>
        </w:numPr>
        <w:pStyle w:val="Compact"/>
      </w:pPr>
      <w:r>
        <w:t xml:space="preserve">Johannesburg City Council. (2019). *Urban Development and Infrastructure Report.*</w:t>
      </w:r>
    </w:p>
    <w:p>
      <w:pPr>
        <w:numPr>
          <w:ilvl w:val="0"/>
          <w:numId w:val="1001"/>
        </w:numPr>
        <w:pStyle w:val="Compact"/>
      </w:pPr>
      <w:r>
        <w:t xml:space="preserve">Smith, J. (2018). "Carpentry in Developing Economies: Challenges and Opportunities." *Journal of Construction Economics, 45(3), 12-25.*</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Data from Johannesburg Carpenters (Sample Size: 100)</w:t>
      </w:r>
    </w:p>
    <w:p>
      <w:pPr>
        <w:pStyle w:val="BodyText"/>
      </w:pPr>
      <w:r>
        <w:rPr>
          <w:iCs/>
          <w:i/>
        </w:rPr>
        <w:t xml:space="preserve">Appendix B:</w:t>
      </w:r>
      <w:r>
        <w:t xml:space="preserve"> </w:t>
      </w:r>
      <w:r>
        <w:t xml:space="preserve">Interview Transcripts with Local Artisans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South Africa Johannesburg</dc:title>
  <dc:creator/>
  <dc:language>en</dc:language>
  <cp:keywords/>
  <dcterms:created xsi:type="dcterms:W3CDTF">2026-07-23T23:47:27Z</dcterms:created>
  <dcterms:modified xsi:type="dcterms:W3CDTF">2026-07-23T23:47:27Z</dcterms:modified>
</cp:coreProperties>
</file>

<file path=docProps/custom.xml><?xml version="1.0" encoding="utf-8"?>
<Properties xmlns="http://schemas.openxmlformats.org/officeDocument/2006/custom-properties" xmlns:vt="http://schemas.openxmlformats.org/officeDocument/2006/docPropsVTypes"/>
</file>