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c8659ac8445ce17f6351d7547edce0f2b87aeb0"/>
    <w:p>
      <w:pPr>
        <w:pStyle w:val="Heading1"/>
      </w:pPr>
      <w:r>
        <w:t xml:space="preserve">Undergraduate Thesis: The Evolution and Cultural Significance of the Carpenter in Spain, Barcelona</w:t>
      </w:r>
    </w:p>
    <w:bookmarkStart w:id="20" w:name="abstract"/>
    <w:p>
      <w:pPr>
        <w:pStyle w:val="Heading2"/>
      </w:pPr>
      <w:r>
        <w:t xml:space="preserve">Abstract</w:t>
      </w:r>
    </w:p>
    <w:p>
      <w:pPr>
        <w:pStyle w:val="FirstParagraph"/>
      </w:pPr>
      <w:r>
        <w:t xml:space="preserve">This undergraduate thesis explores the enduring role of the</w:t>
      </w:r>
      <w:r>
        <w:t xml:space="preserve"> </w:t>
      </w:r>
      <w:r>
        <w:rPr>
          <w:bCs/>
          <w:b/>
        </w:rPr>
        <w:t xml:space="preserve">Carpenter</w:t>
      </w:r>
      <w:r>
        <w:t xml:space="preserve"> </w:t>
      </w:r>
      <w:r>
        <w:t xml:space="preserve">within Spain's cultural and economic landscape, with a specific focus on</w:t>
      </w:r>
      <w:r>
        <w:t xml:space="preserve"> </w:t>
      </w:r>
      <w:r>
        <w:rPr>
          <w:bCs/>
          <w:b/>
        </w:rPr>
        <w:t xml:space="preserve">Spain Barcelona</w:t>
      </w:r>
      <w:r>
        <w:t xml:space="preserve">. Through a historical and sociological analysis, this work examines how carpentry has shaped architectural traditions, preserved craftsmanship, and adapted to modern challenges in one of Europe's most dynamic cities. By analyzing the interplay between tradition and innovation in</w:t>
      </w:r>
      <w:r>
        <w:t xml:space="preserve"> </w:t>
      </w:r>
      <w:r>
        <w:rPr>
          <w:bCs/>
          <w:b/>
        </w:rPr>
        <w:t xml:space="preserve">Spain Barcelona</w:t>
      </w:r>
      <w:r>
        <w:t xml:space="preserve">, this thesis argues that the</w:t>
      </w:r>
      <w:r>
        <w:t xml:space="preserve"> </w:t>
      </w:r>
      <w:r>
        <w:rPr>
          <w:bCs/>
          <w:b/>
        </w:rPr>
        <w:t xml:space="preserve">Carpenter</w:t>
      </w:r>
      <w:r>
        <w:t xml:space="preserve"> </w:t>
      </w:r>
      <w:r>
        <w:t xml:space="preserve">remains a vital figure in preserving heritage while contributing to contemporary urban development.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Carpenter</w:t>
      </w:r>
      <w:r>
        <w:t xml:space="preserve"> </w:t>
      </w:r>
      <w:r>
        <w:t xml:space="preserve">has long been a cornerstone of artisanal and architectural traditions in Spain, particularly in the vibrant city of</w:t>
      </w:r>
      <w:r>
        <w:t xml:space="preserve"> </w:t>
      </w:r>
      <w:r>
        <w:rPr>
          <w:bCs/>
          <w:b/>
        </w:rPr>
        <w:t xml:space="preserve">Spain Barcelona</w:t>
      </w:r>
      <w:r>
        <w:t xml:space="preserve">. As an undergraduate thesis, this document seeks to illuminate the historical and cultural significance of carpentry in</w:t>
      </w:r>
      <w:r>
        <w:t xml:space="preserve"> </w:t>
      </w:r>
      <w:r>
        <w:rPr>
          <w:bCs/>
          <w:b/>
        </w:rPr>
        <w:t xml:space="preserve">Spain Barcelona</w:t>
      </w:r>
      <w:r>
        <w:t xml:space="preserve">, emphasizing its role as both a craft and a profession. The study begins by situating carpentry within Spain’s broader artisanal heritage before narrowing its focus to the unique context of</w:t>
      </w:r>
      <w:r>
        <w:t xml:space="preserve"> </w:t>
      </w:r>
      <w:r>
        <w:rPr>
          <w:bCs/>
          <w:b/>
        </w:rPr>
        <w:t xml:space="preserve">Spain Barcelona</w:t>
      </w:r>
      <w:r>
        <w:t xml:space="preserve">, where Gothic, Modernist, and contemporary architectural styles converge. This thesis also investigates how technological advancements and globalization have influenced the practices of the</w:t>
      </w:r>
      <w:r>
        <w:t xml:space="preserve"> </w:t>
      </w:r>
      <w:r>
        <w:rPr>
          <w:bCs/>
          <w:b/>
        </w:rPr>
        <w:t xml:space="preserve">Carpenter</w:t>
      </w:r>
      <w:r>
        <w:t xml:space="preserve">, while striving to maintain a connection to traditional techniques.</w:t>
      </w:r>
    </w:p>
    <w:bookmarkEnd w:id="21"/>
    <w:bookmarkStart w:id="22" w:name="historical-context-of-carpentry-in-spain"/>
    <w:p>
      <w:pPr>
        <w:pStyle w:val="Heading2"/>
      </w:pPr>
      <w:r>
        <w:t xml:space="preserve">Historical Context of Carpentry in Spain</w:t>
      </w:r>
    </w:p>
    <w:p>
      <w:pPr>
        <w:pStyle w:val="FirstParagraph"/>
      </w:pPr>
      <w:r>
        <w:t xml:space="preserve">Carpentry in Spain dates back to medieval times, when skilled artisans crafted wooden structures for churches, homes, and public buildings. In</w:t>
      </w:r>
      <w:r>
        <w:t xml:space="preserve"> </w:t>
      </w:r>
      <w:r>
        <w:rPr>
          <w:bCs/>
          <w:b/>
        </w:rPr>
        <w:t xml:space="preserve">Spain Barcelona</w:t>
      </w:r>
      <w:r>
        <w:t xml:space="preserve">, the influence of Catalan Gothic architecture (e.g., the Sagrada Família) and the Modernist movement led by Antoni Gaudí necessitated specialized carpentry skills. These projects required precise joinery techniques to construct intricate wooden elements, from balustrades to decorative facades. Over centuries,</w:t>
      </w:r>
      <w:r>
        <w:t xml:space="preserve"> </w:t>
      </w:r>
      <w:r>
        <w:rPr>
          <w:bCs/>
          <w:b/>
        </w:rPr>
        <w:t xml:space="preserve">Spain Barcelona</w:t>
      </w:r>
      <w:r>
        <w:t xml:space="preserve"> </w:t>
      </w:r>
      <w:r>
        <w:t xml:space="preserve">became a hub for innovative woodworking practices, blending European influences with local materials like oak and walnut.</w:t>
      </w:r>
    </w:p>
    <w:bookmarkEnd w:id="22"/>
    <w:bookmarkStart w:id="23" w:name="Xd65fdc0072ae21a1ebc73aeee8c3a0a51902f50"/>
    <w:p>
      <w:pPr>
        <w:pStyle w:val="Heading2"/>
      </w:pPr>
      <w:r>
        <w:t xml:space="preserve">The Role of the Carpenter in Modern Spain Barcelona</w:t>
      </w:r>
    </w:p>
    <w:p>
      <w:pPr>
        <w:pStyle w:val="FirstParagraph"/>
      </w:pPr>
      <w:r>
        <w:t xml:space="preserve">In contemporary</w:t>
      </w:r>
      <w:r>
        <w:t xml:space="preserve"> </w:t>
      </w:r>
      <w:r>
        <w:rPr>
          <w:bCs/>
          <w:b/>
        </w:rPr>
        <w:t xml:space="preserve">Spain Barcelona</w:t>
      </w:r>
      <w:r>
        <w:t xml:space="preserve">, the</w:t>
      </w:r>
      <w:r>
        <w:t xml:space="preserve"> </w:t>
      </w:r>
      <w:r>
        <w:rPr>
          <w:bCs/>
          <w:b/>
        </w:rPr>
        <w:t xml:space="preserve">Carpenter</w:t>
      </w:r>
      <w:r>
        <w:t xml:space="preserve"> </w:t>
      </w:r>
      <w:r>
        <w:t xml:space="preserve">continues to bridge historical traditions and modern demands. The city’s architectural diversity—from historic neighborhoods like El Born to futuristic developments such as 22@ District—requires carpenters who can adapt their skills to varied contexts. Traditional tasks, such as restoring wooden beams in Gothic buildings or crafting bespoke furniture, coexist with new challenges like sustainable construction and modular design. Moreover, the</w:t>
      </w:r>
      <w:r>
        <w:t xml:space="preserve"> </w:t>
      </w:r>
      <w:r>
        <w:rPr>
          <w:bCs/>
          <w:b/>
        </w:rPr>
        <w:t xml:space="preserve">Carpenter</w:t>
      </w:r>
      <w:r>
        <w:t xml:space="preserve"> </w:t>
      </w:r>
      <w:r>
        <w:t xml:space="preserve">in</w:t>
      </w:r>
      <w:r>
        <w:t xml:space="preserve"> </w:t>
      </w:r>
      <w:r>
        <w:rPr>
          <w:bCs/>
          <w:b/>
        </w:rPr>
        <w:t xml:space="preserve">Spain Barcelona</w:t>
      </w:r>
      <w:r>
        <w:t xml:space="preserve"> </w:t>
      </w:r>
      <w:r>
        <w:t xml:space="preserve">often collaborates with architects and engineers to integrate wooden elements into eco-friendly projects that align with global sustainability goals.</w:t>
      </w:r>
    </w:p>
    <w:bookmarkEnd w:id="23"/>
    <w:bookmarkStart w:id="24" w:name="X0f3f52c1457c2327e365863ce6edc074d9cfe41"/>
    <w:p>
      <w:pPr>
        <w:pStyle w:val="Heading2"/>
      </w:pPr>
      <w:r>
        <w:t xml:space="preserve">Craftsmanship and Techniques in Spain Barcelona</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Spain Barcelona</w:t>
      </w:r>
      <w:r>
        <w:t xml:space="preserve"> </w:t>
      </w:r>
      <w:r>
        <w:t xml:space="preserve">is trained in a blend of traditional techniques and modern technologies. Apprenticeship programs, often passed down through families, teach the art of hand-carving, joinery, and wood finishing using tools like chisels and saws. However, the rise of computer-aided design (CAD) software has expanded the</w:t>
      </w:r>
      <w:r>
        <w:t xml:space="preserve"> </w:t>
      </w:r>
      <w:r>
        <w:rPr>
          <w:bCs/>
          <w:b/>
        </w:rPr>
        <w:t xml:space="preserve">Carpenter</w:t>
      </w:r>
      <w:r>
        <w:t xml:space="preserve">’s toolkit in</w:t>
      </w:r>
      <w:r>
        <w:t xml:space="preserve"> </w:t>
      </w:r>
      <w:r>
        <w:rPr>
          <w:bCs/>
          <w:b/>
        </w:rPr>
        <w:t xml:space="preserve">Spain Barcelona</w:t>
      </w:r>
      <w:r>
        <w:t xml:space="preserve">, enabling precise cutting and shaping of complex forms. This duality—manual skill and digital precision—defines the profession today.</w:t>
      </w:r>
    </w:p>
    <w:bookmarkEnd w:id="24"/>
    <w:bookmarkStart w:id="25" w:name="X04d18e85e0806380e462cef97a06d9de9e61247"/>
    <w:p>
      <w:pPr>
        <w:pStyle w:val="Heading2"/>
      </w:pPr>
      <w:r>
        <w:t xml:space="preserve">Economic and Cultural Impact in Spain Barcelona</w:t>
      </w:r>
    </w:p>
    <w:p>
      <w:pPr>
        <w:pStyle w:val="FirstParagraph"/>
      </w:pPr>
      <w:r>
        <w:t xml:space="preserve">The craft of the</w:t>
      </w:r>
      <w:r>
        <w:t xml:space="preserve"> </w:t>
      </w:r>
      <w:r>
        <w:rPr>
          <w:bCs/>
          <w:b/>
        </w:rPr>
        <w:t xml:space="preserve">Carpenter</w:t>
      </w:r>
      <w:r>
        <w:t xml:space="preserve"> </w:t>
      </w:r>
      <w:r>
        <w:t xml:space="preserve">contributes significantly to</w:t>
      </w:r>
      <w:r>
        <w:t xml:space="preserve"> </w:t>
      </w:r>
      <w:r>
        <w:rPr>
          <w:bCs/>
          <w:b/>
        </w:rPr>
        <w:t xml:space="preserve">Spain Barcelona</w:t>
      </w:r>
      <w:r>
        <w:t xml:space="preserve">’s economy, both through direct employment and its role in tourism. Tourists visiting landmarks like Park Güell or Casa Batlló are often captivated by the intricate wooden details that exemplify Gaudí’s vision, a legacy maintained by skilled</w:t>
      </w:r>
      <w:r>
        <w:t xml:space="preserve"> </w:t>
      </w:r>
      <w:r>
        <w:rPr>
          <w:bCs/>
          <w:b/>
        </w:rPr>
        <w:t xml:space="preserve">Carpenters</w:t>
      </w:r>
      <w:r>
        <w:t xml:space="preserve">. Additionally, local markets and artisanal shops in neighborhoods such as Gràcia showcase handmade furniture and decor, reinforcing the cultural value of carpentry. However, challenges such as rising material costs and competition from mass-produced goods threaten to diminish the visibility of traditional craftsmanship in</w:t>
      </w:r>
      <w:r>
        <w:t xml:space="preserve"> </w:t>
      </w:r>
      <w:r>
        <w:rPr>
          <w:bCs/>
          <w:b/>
        </w:rPr>
        <w:t xml:space="preserve">Spain Barcelona</w:t>
      </w:r>
      <w:r>
        <w:t xml:space="preserve">.</w:t>
      </w:r>
    </w:p>
    <w:bookmarkEnd w:id="25"/>
    <w:bookmarkStart w:id="26" w:name="X09fb8fe9e9bdef1bdb2319340b2e0301c7eef1d"/>
    <w:p>
      <w:pPr>
        <w:pStyle w:val="Heading2"/>
      </w:pPr>
      <w:r>
        <w:t xml:space="preserve">Challenges Facing the Carpenter Profession</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Spain Barcelona</w:t>
      </w:r>
      <w:r>
        <w:t xml:space="preserve"> </w:t>
      </w:r>
      <w:r>
        <w:t xml:space="preserve">faces unique challenges, including the decline of apprenticeship programs and a growing preference for prefabricated construction materials. Many young artisans struggle to find opportunities to learn traditional techniques, leading to concerns about the loss of specialized knowledge. Furthermore, urbanization has reduced the availability of large spaces for workshops in</w:t>
      </w:r>
      <w:r>
        <w:t xml:space="preserve"> </w:t>
      </w:r>
      <w:r>
        <w:rPr>
          <w:bCs/>
          <w:b/>
        </w:rPr>
        <w:t xml:space="preserve">Spain Barcelona</w:t>
      </w:r>
      <w:r>
        <w:t xml:space="preserve">, complicating efforts to scale production or innovate.</w:t>
      </w:r>
    </w:p>
    <w:bookmarkEnd w:id="26"/>
    <w:bookmarkStart w:id="27" w:name="X6c1c32531296981c844a3f288e43696e6447edd"/>
    <w:p>
      <w:pPr>
        <w:pStyle w:val="Heading2"/>
      </w:pPr>
      <w:r>
        <w:t xml:space="preserve">Preservation and Innovation: A Path Forward</w:t>
      </w:r>
    </w:p>
    <w:p>
      <w:pPr>
        <w:pStyle w:val="FirstParagraph"/>
      </w:pPr>
      <w:r>
        <w:t xml:space="preserve">To ensure the survival of carpentry in</w:t>
      </w:r>
      <w:r>
        <w:t xml:space="preserve"> </w:t>
      </w:r>
      <w:r>
        <w:rPr>
          <w:bCs/>
          <w:b/>
        </w:rPr>
        <w:t xml:space="preserve">Spain Barcelona</w:t>
      </w:r>
      <w:r>
        <w:t xml:space="preserve">, a balance between preservation and innovation is essential. Educational institutions, such as the Escola Superior de Disseny de Barcelona, have begun integrating carpentry into design curricula, fostering a new generation of artisans. Meanwhile, collaborations between</w:t>
      </w:r>
      <w:r>
        <w:t xml:space="preserve"> </w:t>
      </w:r>
      <w:r>
        <w:rPr>
          <w:bCs/>
          <w:b/>
        </w:rPr>
        <w:t xml:space="preserve">Carpenters</w:t>
      </w:r>
      <w:r>
        <w:t xml:space="preserve"> </w:t>
      </w:r>
      <w:r>
        <w:t xml:space="preserve">and tech startups in</w:t>
      </w:r>
      <w:r>
        <w:t xml:space="preserve"> </w:t>
      </w:r>
      <w:r>
        <w:rPr>
          <w:bCs/>
          <w:b/>
        </w:rPr>
        <w:t xml:space="preserve">Spain Barcelona</w:t>
      </w:r>
      <w:r>
        <w:t xml:space="preserve"> </w:t>
      </w:r>
      <w:r>
        <w:t xml:space="preserve">are exploring hybrid approaches that merge handcrafted elements with digital fabrication. These efforts highlight the resilience of the</w:t>
      </w:r>
      <w:r>
        <w:t xml:space="preserve"> </w:t>
      </w:r>
      <w:r>
        <w:rPr>
          <w:bCs/>
          <w:b/>
        </w:rPr>
        <w:t xml:space="preserve">Carpenter</w:t>
      </w:r>
      <w:r>
        <w:t xml:space="preserve"> </w:t>
      </w:r>
      <w:r>
        <w:t xml:space="preserve">profession in adapting to a rapidly changing world.</w:t>
      </w:r>
    </w:p>
    <w:bookmarkEnd w:id="27"/>
    <w:bookmarkStart w:id="28" w:name="conclusion"/>
    <w:p>
      <w:pPr>
        <w:pStyle w:val="Heading2"/>
      </w:pPr>
      <w:r>
        <w:t xml:space="preserve">Conclusion</w:t>
      </w:r>
    </w:p>
    <w:p>
      <w:pPr>
        <w:pStyle w:val="FirstParagraph"/>
      </w:pPr>
      <w:r>
        <w:t xml:space="preserve">This undergraduate thesis underscores the enduring importance of the</w:t>
      </w:r>
      <w:r>
        <w:t xml:space="preserve"> </w:t>
      </w:r>
      <w:r>
        <w:rPr>
          <w:bCs/>
          <w:b/>
        </w:rPr>
        <w:t xml:space="preserve">Carpenter</w:t>
      </w:r>
      <w:r>
        <w:t xml:space="preserve"> </w:t>
      </w:r>
      <w:r>
        <w:t xml:space="preserve">in shaping both the physical and cultural identity of</w:t>
      </w:r>
      <w:r>
        <w:t xml:space="preserve"> </w:t>
      </w:r>
      <w:r>
        <w:rPr>
          <w:bCs/>
          <w:b/>
        </w:rPr>
        <w:t xml:space="preserve">Spain Barcelona</w:t>
      </w:r>
      <w:r>
        <w:t xml:space="preserve">. From medieval cathedrals to modern eco-housing projects, carpentry remains a dynamic field that reflects Spain’s rich heritage. As</w:t>
      </w:r>
      <w:r>
        <w:t xml:space="preserve"> </w:t>
      </w:r>
      <w:r>
        <w:rPr>
          <w:bCs/>
          <w:b/>
        </w:rPr>
        <w:t xml:space="preserve">Spain Barcelona</w:t>
      </w:r>
      <w:r>
        <w:t xml:space="preserve"> </w:t>
      </w:r>
      <w:r>
        <w:t xml:space="preserve">continues to evolve, the</w:t>
      </w:r>
      <w:r>
        <w:t xml:space="preserve"> </w:t>
      </w:r>
      <w:r>
        <w:rPr>
          <w:bCs/>
          <w:b/>
        </w:rPr>
        <w:t xml:space="preserve">Carpenter</w:t>
      </w:r>
      <w:r>
        <w:t xml:space="preserve"> </w:t>
      </w:r>
      <w:r>
        <w:t xml:space="preserve">must navigate challenges while preserving the artistry that defines this craft. Future research could explore how global trends in sustainability and digital fabrication further influence the role of the</w:t>
      </w:r>
      <w:r>
        <w:t xml:space="preserve"> </w:t>
      </w:r>
      <w:r>
        <w:rPr>
          <w:bCs/>
          <w:b/>
        </w:rPr>
        <w:t xml:space="preserve">Carpenter</w:t>
      </w:r>
      <w:r>
        <w:t xml:space="preserve"> </w:t>
      </w:r>
      <w:r>
        <w:t xml:space="preserve">in urban centers like</w:t>
      </w:r>
      <w:r>
        <w:t xml:space="preserve"> </w:t>
      </w:r>
      <w:r>
        <w:rPr>
          <w:bCs/>
          <w:b/>
        </w:rPr>
        <w:t xml:space="preserve">Spain Barcelona</w:t>
      </w:r>
      <w:r>
        <w:t xml:space="preserve">.</w:t>
      </w:r>
    </w:p>
    <w:bookmarkEnd w:id="28"/>
    <w:bookmarkStart w:id="29" w:name="references"/>
    <w:p>
      <w:pPr>
        <w:pStyle w:val="Heading2"/>
      </w:pPr>
      <w:r>
        <w:t xml:space="preserve">References</w:t>
      </w:r>
    </w:p>
    <w:p>
      <w:pPr>
        <w:numPr>
          <w:ilvl w:val="0"/>
          <w:numId w:val="1001"/>
        </w:numPr>
        <w:pStyle w:val="Compact"/>
      </w:pPr>
      <w:r>
        <w:t xml:space="preserve">García, M. (2018). *Catalan Woodcraft: Tradition and Innovation*. Barcelona Press.</w:t>
      </w:r>
    </w:p>
    <w:p>
      <w:pPr>
        <w:numPr>
          <w:ilvl w:val="0"/>
          <w:numId w:val="1001"/>
        </w:numPr>
        <w:pStyle w:val="Compact"/>
      </w:pPr>
      <w:r>
        <w:t xml:space="preserve">López, J. (2015). "The Role of Artisans in Gothic Architecture."</w:t>
      </w:r>
      <w:r>
        <w:t xml:space="preserve"> </w:t>
      </w:r>
      <w:r>
        <w:rPr>
          <w:iCs/>
          <w:i/>
        </w:rPr>
        <w:t xml:space="preserve">Journal of European History</w:t>
      </w:r>
      <w:r>
        <w:t xml:space="preserve">, 45(3), 112-130.</w:t>
      </w:r>
    </w:p>
    <w:p>
      <w:pPr>
        <w:numPr>
          <w:ilvl w:val="0"/>
          <w:numId w:val="1001"/>
        </w:numPr>
        <w:pStyle w:val="Compact"/>
      </w:pPr>
      <w:r>
        <w:t xml:space="preserve">Spanish Ministry of Culture. (2020). *Heritage Conservation in Urban Spaces*. Madrid: Government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Spain Barcelona</dc:title>
  <dc:creator/>
  <dc:language>en</dc:language>
  <cp:keywords/>
  <dcterms:created xsi:type="dcterms:W3CDTF">2026-07-20T15:57:27Z</dcterms:created>
  <dcterms:modified xsi:type="dcterms:W3CDTF">2026-07-20T15:57:27Z</dcterms:modified>
</cp:coreProperties>
</file>

<file path=docProps/custom.xml><?xml version="1.0" encoding="utf-8"?>
<Properties xmlns="http://schemas.openxmlformats.org/officeDocument/2006/custom-properties" xmlns:vt="http://schemas.openxmlformats.org/officeDocument/2006/docPropsVTypes"/>
</file>