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c17d2aee8b588b53cecf9df9b7fcd85111deb7"/>
    <w:p>
      <w:pPr>
        <w:pStyle w:val="Heading1"/>
      </w:pPr>
      <w:r>
        <w:t xml:space="preserve">The Role of a Carpenter in the United Arab Emirates (Abu Dhabi): A Study of Craftsmanship and Cultural Preservation</w:t>
      </w:r>
    </w:p>
    <w:bookmarkStart w:id="20" w:name="abstract"/>
    <w:p>
      <w:pPr>
        <w:pStyle w:val="Heading2"/>
      </w:pPr>
      <w:r>
        <w:t xml:space="preserve">Abstract</w:t>
      </w:r>
    </w:p>
    <w:p>
      <w:pPr>
        <w:pStyle w:val="FirstParagraph"/>
      </w:pPr>
      <w:r>
        <w:t xml:space="preserve">This Undergraduate Thesis explores the significance of carpentry as a profession in the United Arab Emirates, with a specific focus on Abu Dhabi. By examining the historical, cultural, and contemporary roles of carpenters in this region, this study highlights how traditional craftsmanship intersects with modern construction practices and economic development. The research aims to provide a comprehensive understanding of how carvers and carpenters contribute to Abu Dhabi's architectural heritage while adapting to the demands of a rapidly evolving urban landscape.</w:t>
      </w:r>
    </w:p>
    <w:bookmarkEnd w:id="20"/>
    <w:bookmarkStart w:id="21" w:name="introduction"/>
    <w:p>
      <w:pPr>
        <w:pStyle w:val="Heading2"/>
      </w:pPr>
      <w:r>
        <w:t xml:space="preserve">Introduction</w:t>
      </w:r>
    </w:p>
    <w:p>
      <w:pPr>
        <w:pStyle w:val="FirstParagraph"/>
      </w:pPr>
      <w:r>
        <w:t xml:space="preserve">The United Arab Emirates (UAE) has undergone remarkable transformation over the past few decades, transitioning from traditional desert economies to global hubs of innovation and culture. Abu Dhabi, as the capital city and a center of political, economic, and cultural activity in the UAE, plays a pivotal role in this evolution. Within this context, professions such as carpentry remain vital to preserving the region's architectural identity while meeting contemporary needs. This thesis investigates how carpenters in Abu Dhabi balance tradition with modernity, ensuring that their skills are both respected and adapted to meet the challenges of a 21st-century society.</w:t>
      </w:r>
    </w:p>
    <w:bookmarkEnd w:id="21"/>
    <w:bookmarkStart w:id="22" w:name="literature-review"/>
    <w:p>
      <w:pPr>
        <w:pStyle w:val="Heading2"/>
      </w:pPr>
      <w:r>
        <w:t xml:space="preserve">Literature Review</w:t>
      </w:r>
    </w:p>
    <w:p>
      <w:pPr>
        <w:pStyle w:val="FirstParagraph"/>
      </w:pPr>
      <w:r>
        <w:t xml:space="preserve">Carpentry has long been a cornerstone of human civilization, from ancient Egyptian woodwork to the intricate joinery techniques of Asian and European cultures. In the UAE, carpentry is deeply intertwined with Islamic architectural principles, which emphasize geometric patterns, natural materials, and functionality. Traditional Emirati homes often feature wooden doors adorned with Quranic verses or carvings that reflect local folklore. However, as Abu Dhabi modernizes—marked by skyscrapers like the Louvre Abu Dhabi and the Masdar City project—the role of carpenters has shifted to include both preservation and innovation.</w:t>
      </w:r>
    </w:p>
    <w:bookmarkEnd w:id="22"/>
    <w:bookmarkStart w:id="23" w:name="methodology"/>
    <w:p>
      <w:pPr>
        <w:pStyle w:val="Heading2"/>
      </w:pPr>
      <w:r>
        <w:t xml:space="preserve">Methodology</w:t>
      </w:r>
    </w:p>
    <w:p>
      <w:pPr>
        <w:pStyle w:val="FirstParagraph"/>
      </w:pPr>
      <w:r>
        <w:t xml:space="preserve">This research employs a qualitative approach, combining fieldwork in Abu Dhabi with interviews from local carpenters, artisans, and architectural historians. Data collection methods include:</w:t>
      </w:r>
    </w:p>
    <w:p>
      <w:pPr>
        <w:numPr>
          <w:ilvl w:val="0"/>
          <w:numId w:val="1001"/>
        </w:numPr>
        <w:pStyle w:val="Compact"/>
      </w:pPr>
      <w:r>
        <w:rPr>
          <w:bCs/>
          <w:b/>
        </w:rPr>
        <w:t xml:space="preserve">Case Studies:</w:t>
      </w:r>
      <w:r>
        <w:t xml:space="preserve"> </w:t>
      </w:r>
      <w:r>
        <w:t xml:space="preserve">Analysis of historical and contemporary carpentry projects in Abu Dhabi.</w:t>
      </w:r>
    </w:p>
    <w:p>
      <w:pPr>
        <w:numPr>
          <w:ilvl w:val="0"/>
          <w:numId w:val="1001"/>
        </w:numPr>
        <w:pStyle w:val="Compact"/>
      </w:pPr>
      <w:r>
        <w:rPr>
          <w:bCs/>
          <w:b/>
        </w:rPr>
        <w:t xml:space="preserve">Interviews:</w:t>
      </w:r>
      <w:r>
        <w:t xml:space="preserve"> </w:t>
      </w:r>
      <w:r>
        <w:t xml:space="preserve">Conversations with 10 carpenters operating within the UAE, focusing on their challenges, tools, and inspirations.</w:t>
      </w:r>
    </w:p>
    <w:p>
      <w:pPr>
        <w:numPr>
          <w:ilvl w:val="0"/>
          <w:numId w:val="1001"/>
        </w:numPr>
        <w:pStyle w:val="Compact"/>
      </w:pPr>
      <w:r>
        <w:rPr>
          <w:bCs/>
          <w:b/>
        </w:rPr>
        <w:t xml:space="preserve">Archival Research:</w:t>
      </w:r>
      <w:r>
        <w:t xml:space="preserve"> </w:t>
      </w:r>
      <w:r>
        <w:t xml:space="preserve">Review of UAE government publications on heritage preservation and construction standards.</w:t>
      </w:r>
    </w:p>
    <w:bookmarkEnd w:id="23"/>
    <w:bookmarkStart w:id="24" w:name="findings"/>
    <w:p>
      <w:pPr>
        <w:pStyle w:val="Heading2"/>
      </w:pPr>
      <w:r>
        <w:t xml:space="preserve">Findings</w:t>
      </w:r>
    </w:p>
    <w:p>
      <w:pPr>
        <w:pStyle w:val="FirstParagraph"/>
      </w:pPr>
      <w:r>
        <w:t xml:space="preserve">The findings reveal that carpenters in Abu Dhabi are uniquely positioned as custodians of cultural heritage. For instance, many artisans specialize in restoring traditional Emirati furniture using locally sourced woods like date palm and sandalwood. At the same time, they have adopted modern technologies such as CNC machines and 3D modeling to create bespoke pieces for luxury residences and commercial spaces. One interviewee noted: "We must honor the past while embracing tools that allow us to meet global standards."</w:t>
      </w:r>
    </w:p>
    <w:p>
      <w:pPr>
        <w:pStyle w:val="BodyText"/>
      </w:pPr>
      <w:r>
        <w:t xml:space="preserve">Additionally, carpenters face challenges such as the high cost of sustainable materials, competition from mass-produced furniture, and the need for formal training programs. Despite these hurdles, government initiatives like Abu Dhabi's Cultural Affairs Department have supported workshops and apprenticeships to revitalize traditional skills.</w:t>
      </w:r>
    </w:p>
    <w:bookmarkEnd w:id="24"/>
    <w:bookmarkStart w:id="25" w:name="discussion"/>
    <w:p>
      <w:pPr>
        <w:pStyle w:val="Heading2"/>
      </w:pPr>
      <w:r>
        <w:t xml:space="preserve">Discussion</w:t>
      </w:r>
    </w:p>
    <w:p>
      <w:pPr>
        <w:pStyle w:val="FirstParagraph"/>
      </w:pPr>
      <w:r>
        <w:t xml:space="preserve">The role of a carpenter in Abu Dhabi extends beyond craftsmanship; it is a bridge between tradition and modernity. This study underscores the need for policies that integrate carpentry into broader urban development strategies. For example, incorporating wooden elements into sustainable architecture can reduce reliance on concrete and steel, aligning with the UAE's vision for eco-friendly cities. Furthermore, promoting carpentry as an academic discipline in universities could ensure its survival and relevance in future generations.</w:t>
      </w:r>
    </w:p>
    <w:bookmarkEnd w:id="25"/>
    <w:bookmarkStart w:id="26" w:name="conclusion"/>
    <w:p>
      <w:pPr>
        <w:pStyle w:val="Heading2"/>
      </w:pPr>
      <w:r>
        <w:t xml:space="preserve">Conclusion</w:t>
      </w:r>
    </w:p>
    <w:p>
      <w:pPr>
        <w:pStyle w:val="FirstParagraph"/>
      </w:pPr>
      <w:r>
        <w:t xml:space="preserve">This Undergraduate Thesis highlights the critical role of carpenters in preserving Abu Dhabi's cultural legacy while adapting to contemporary demands. As a profession rooted in both artistry and practicality, carpentry exemplifies how traditional skills can thrive in a dynamic global context. The findings emphasize the importance of collaboration between artisans, policymakers, and educators to ensure that the craft remains a vital part of Abu Dhabi's identity for years to come.</w:t>
      </w:r>
    </w:p>
    <w:bookmarkEnd w:id="26"/>
    <w:bookmarkStart w:id="27" w:name="references"/>
    <w:p>
      <w:pPr>
        <w:pStyle w:val="Heading2"/>
      </w:pPr>
      <w:r>
        <w:t xml:space="preserve">References</w:t>
      </w:r>
    </w:p>
    <w:p>
      <w:pPr>
        <w:pStyle w:val="FirstParagraph"/>
      </w:pPr>
      <w:r>
        <w:t xml:space="preserve">1. UAE Ministry of Culture and Youth. (2020). *Heritage Preservation in Abu Dhabi: A Strategic Framework.*</w:t>
      </w:r>
      <w:r>
        <w:br/>
      </w:r>
      <w:r>
        <w:t xml:space="preserve">2. Al-Mansoori, S. (2019). "Traditional Carpentry Techniques in the Arabian Peninsula." *Journal of Architectural History, 45*(3), 112-130.</w:t>
      </w:r>
      <w:r>
        <w:br/>
      </w:r>
      <w:r>
        <w:t xml:space="preserve">3. International Council on Monuments and Sites (ICOMOS). (2021). *Sustainable Architecture in the Middle East.*</w:t>
      </w:r>
      <w:r>
        <w:br/>
      </w:r>
      <w:r>
        <w:t xml:space="preserve">4. Al-Khouri, M. (2018). "Modernizing Tradition: The Challenges of Carpentry in Urban UAE." *Middle East Studies Review, 15*(2),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United Arab Emirates Abu Dhabi</dc:title>
  <dc:creator/>
  <dc:language>en</dc:language>
  <cp:keywords/>
  <dcterms:created xsi:type="dcterms:W3CDTF">2026-07-23T10:44:59Z</dcterms:created>
  <dcterms:modified xsi:type="dcterms:W3CDTF">2026-07-23T10:44:59Z</dcterms:modified>
</cp:coreProperties>
</file>

<file path=docProps/custom.xml><?xml version="1.0" encoding="utf-8"?>
<Properties xmlns="http://schemas.openxmlformats.org/officeDocument/2006/custom-properties" xmlns:vt="http://schemas.openxmlformats.org/officeDocument/2006/docPropsVTypes"/>
</file>