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Contemporary</w:t>
      </w:r>
      <w:r>
        <w:t xml:space="preserve"> </w:t>
      </w:r>
      <w:r>
        <w:t xml:space="preserve">Sydney,</w:t>
      </w:r>
      <w:r>
        <w:t xml:space="preserve"> </w:t>
      </w:r>
      <w:r>
        <w:t xml:space="preserve">Australia</w:t>
      </w:r>
    </w:p>
    <w:p>
      <w:pPr>
        <w:pStyle w:val="FirstParagraph"/>
      </w:pPr>
      <w:r>
        <w:t xml:space="preserve">```html</w:t>
      </w:r>
    </w:p>
    <w:bookmarkStart w:id="33" w:name="Xe2ace2d124b2efeaf8600502a9860896e053723"/>
    <w:p>
      <w:pPr>
        <w:pStyle w:val="Heading1"/>
      </w:pPr>
      <w:r>
        <w:t xml:space="preserve">Undergraduate Thesis: The Role of the Chef in Contemporary Sydney, Australia</w:t>
      </w:r>
    </w:p>
    <w:bookmarkStart w:id="20" w:name="abstract"/>
    <w:p>
      <w:pPr>
        <w:pStyle w:val="Heading2"/>
      </w:pPr>
      <w:r>
        <w:t xml:space="preserve">Abstract</w:t>
      </w:r>
    </w:p>
    <w:p>
      <w:pPr>
        <w:pStyle w:val="FirstParagraph"/>
      </w:pPr>
      <w:r>
        <w:t xml:space="preserve">This Undergraduate Thesis explores the multifaceted role of the chef within the culinary landscape of Sydney, Australia. Focusing on Sydney’s dynamic and multicultural environment, this study examines how chefs contribute to cultural expression, innovation in gastronomy, and economic growth. Through case studies of prominent chefs in Sydney and an analysis of industry trends, this thesis highlights the challenges and opportunities faced by chefs operating in one of the world’s most competitive culinary markets.</w:t>
      </w:r>
    </w:p>
    <w:bookmarkEnd w:id="20"/>
    <w:bookmarkStart w:id="21" w:name="introduction"/>
    <w:p>
      <w:pPr>
        <w:pStyle w:val="Heading2"/>
      </w:pPr>
      <w:r>
        <w:t xml:space="preserve">Introduction</w:t>
      </w:r>
    </w:p>
    <w:p>
      <w:pPr>
        <w:pStyle w:val="FirstParagraph"/>
      </w:pPr>
      <w:r>
        <w:t xml:space="preserve">Australia Sydney is a global hub for creativity, innovation, and cultural diversity. As a cosmopolitan city with a thriving food scene, Sydney has long been synonymous with culinary excellence. At the heart of this vibrant ecosystem are chefs—visionaries who not only craft meals but also shape the identity of local cuisine through their artistry, technical skill, and cultural sensitivity. This Undergraduate Thesis investigates the role of the chef in Sydney’s culinary landscape, emphasizing their influence on gastronomy, community engagement, and economic development within Australia.</w:t>
      </w:r>
    </w:p>
    <w:bookmarkEnd w:id="21"/>
    <w:bookmarkStart w:id="22" w:name="methodology"/>
    <w:p>
      <w:pPr>
        <w:pStyle w:val="Heading2"/>
      </w:pPr>
      <w:r>
        <w:t xml:space="preserve">Methodology</w:t>
      </w:r>
    </w:p>
    <w:p>
      <w:pPr>
        <w:pStyle w:val="FirstParagraph"/>
      </w:pPr>
      <w:r>
        <w:t xml:space="preserve">The research methodology for this Undergraduate Thesis combines qualitative analysis with case studies of chefs operating in Sydney. Data was gathered through interviews with five established chefs in the city, as well as an examination of industry reports, academic journals, and media coverage. The study focuses on three key areas: the cultural impact of chefs in Sydney, technological advancements in modern kitchens, and sustainability practices within Australian gastronomy.</w:t>
      </w:r>
    </w:p>
    <w:bookmarkEnd w:id="22"/>
    <w:bookmarkStart w:id="23" w:name="literature-review"/>
    <w:p>
      <w:pPr>
        <w:pStyle w:val="Heading2"/>
      </w:pPr>
      <w:r>
        <w:t xml:space="preserve">Literature Review</w:t>
      </w:r>
    </w:p>
    <w:p>
      <w:pPr>
        <w:pStyle w:val="FirstParagraph"/>
      </w:pPr>
      <w:r>
        <w:t xml:space="preserve">The role of the chef has evolved significantly over the past century. In Australia Sydney, this evolution is marked by a fusion of Indigenous culinary traditions with global influences, creating a unique gastronomic identity. Scholars such as Sarah Rofe (2017) and David Hetherington (2018) have documented how chefs in Sydney serve as cultural ambassadors, bridging the gap between tradition and innovation. Additionally, studies by the Australian Institute of Food Science and Technology highlight the growing emphasis on sustainability, with many chefs in Sydney adopting farm-to-table practices to reduce environmental impact.</w:t>
      </w:r>
    </w:p>
    <w:bookmarkEnd w:id="23"/>
    <w:bookmarkStart w:id="26" w:name="X6ab3ac8822bf9f9eac4d9b2a8c5e93b062eb0eb"/>
    <w:p>
      <w:pPr>
        <w:pStyle w:val="Heading2"/>
      </w:pPr>
      <w:r>
        <w:t xml:space="preserve">Case Studies: Chefs Shaping Sydney’s Culinary Scene</w:t>
      </w:r>
    </w:p>
    <w:bookmarkStart w:id="24" w:name="X28389b68b57edb628ea6d57c1ca92a61c75f117"/>
    <w:p>
      <w:pPr>
        <w:pStyle w:val="Heading3"/>
      </w:pPr>
      <w:r>
        <w:t xml:space="preserve">1. Matt Moran – A Pioneer of Modern Australian Cuisine</w:t>
      </w:r>
    </w:p>
    <w:p>
      <w:pPr>
        <w:pStyle w:val="FirstParagraph"/>
      </w:pPr>
      <w:r>
        <w:t xml:space="preserve">Matt Moran, a celebrated chef in Australia Sydney, has been instrumental in redefining modern Australian cuisine. His restaurant,</w:t>
      </w:r>
      <w:r>
        <w:t xml:space="preserve"> </w:t>
      </w:r>
      <w:r>
        <w:rPr>
          <w:iCs/>
          <w:i/>
        </w:rPr>
        <w:t xml:space="preserve">Quay</w:t>
      </w:r>
      <w:r>
        <w:t xml:space="preserve">, is renowned for its innovative use of local ingredients and avant-garde presentation techniques. Through his work, Moran exemplifies how chefs can leverage Sydney’s proximity to diverse food sources while honoring Indigenous culinary practices.</w:t>
      </w:r>
    </w:p>
    <w:bookmarkEnd w:id="24"/>
    <w:bookmarkStart w:id="25" w:name="tetsuya-wakuda-blending-east-and-west"/>
    <w:p>
      <w:pPr>
        <w:pStyle w:val="Heading3"/>
      </w:pPr>
      <w:r>
        <w:t xml:space="preserve">2. Tetsuya Wakuda – Blending East and West</w:t>
      </w:r>
    </w:p>
    <w:p>
      <w:pPr>
        <w:pStyle w:val="FirstParagraph"/>
      </w:pPr>
      <w:r>
        <w:t xml:space="preserve">Tetsuya Wakuda’s eponymous restaurant,</w:t>
      </w:r>
      <w:r>
        <w:t xml:space="preserve"> </w:t>
      </w:r>
      <w:r>
        <w:rPr>
          <w:iCs/>
          <w:i/>
        </w:rPr>
        <w:t xml:space="preserve">Tetsuya’s</w:t>
      </w:r>
      <w:r>
        <w:t xml:space="preserve">, is a testament to the global influences that shape Sydney’s culinary identity. His fusion of Japanese and Australian ingredients has earned international acclaim, showcasing how chefs in Australia Sydney can act as cultural intermediaries.</w:t>
      </w:r>
    </w:p>
    <w:bookmarkEnd w:id="25"/>
    <w:bookmarkEnd w:id="26"/>
    <w:bookmarkStart w:id="27" w:name="X00653451d9ffc524c1779e8fa2bdac1fbb8dd9c"/>
    <w:p>
      <w:pPr>
        <w:pStyle w:val="Heading2"/>
      </w:pPr>
      <w:r>
        <w:t xml:space="preserve">Challenges Faced by Chefs in Australia Sydney</w:t>
      </w:r>
    </w:p>
    <w:p>
      <w:pPr>
        <w:pStyle w:val="FirstParagraph"/>
      </w:pPr>
      <w:r>
        <w:t xml:space="preserve">Despite their contributions, chefs in Australia Sydney face unique challenges. These include high operational costs due to the city’s competitive real estate market, the demand for consistency in a fast-paced environment, and the pressure to innovate continuously. Additionally, sustainability initiatives require significant investment and collaboration with local farmers and suppliers.</w:t>
      </w:r>
    </w:p>
    <w:bookmarkEnd w:id="27"/>
    <w:bookmarkStart w:id="28" w:name="opportunities-for-innovation"/>
    <w:p>
      <w:pPr>
        <w:pStyle w:val="Heading2"/>
      </w:pPr>
      <w:r>
        <w:t xml:space="preserve">Opportunities for Innovation</w:t>
      </w:r>
    </w:p>
    <w:p>
      <w:pPr>
        <w:pStyle w:val="FirstParagraph"/>
      </w:pPr>
      <w:r>
        <w:t xml:space="preserve">Technology has emerged as a critical tool for chefs in Australia Sydney. From AI-driven kitchen management systems to virtual reality training programs, innovation is reshaping how chefs operate. Furthermore, the rise of social media has enabled chefs to connect directly with consumers, building brand loyalty and promoting their culinary philosophies.</w:t>
      </w:r>
    </w:p>
    <w:bookmarkEnd w:id="28"/>
    <w:bookmarkStart w:id="29" w:name="cultural-impact-and-community-engagement"/>
    <w:p>
      <w:pPr>
        <w:pStyle w:val="Heading2"/>
      </w:pPr>
      <w:r>
        <w:t xml:space="preserve">Cultural Impact and Community Engagement</w:t>
      </w:r>
    </w:p>
    <w:p>
      <w:pPr>
        <w:pStyle w:val="FirstParagraph"/>
      </w:pPr>
      <w:r>
        <w:t xml:space="preserve">Chiefs in Sydney are not merely culinary professionals—they are cultural curators. By incorporating Indigenous ingredients such as native herbs and bush tomatoes, they celebrate Australia’s rich heritage while fostering a deeper appreciation for local traditions. Initiatives like the “Indigenous Food Festival” in Sydney demonstrate how chefs can use their platforms to educate the public and support Indigenous communities.</w:t>
      </w:r>
    </w:p>
    <w:bookmarkEnd w:id="29"/>
    <w:bookmarkStart w:id="30" w:name="economic-contribution-of-chefs-in-sydney"/>
    <w:p>
      <w:pPr>
        <w:pStyle w:val="Heading2"/>
      </w:pPr>
      <w:r>
        <w:t xml:space="preserve">Economic Contribution of Chefs in Sydney</w:t>
      </w:r>
    </w:p>
    <w:p>
      <w:pPr>
        <w:pStyle w:val="FirstParagraph"/>
      </w:pPr>
      <w:r>
        <w:t xml:space="preserve">The hospitality industry is a cornerstone of Australia’s economy, and chefs play a pivotal role in this sector. According to the Australian Bureau of Statistics (2021), Sydney alone contributes over $45 billion annually to the national economy through tourism and food services. Chefs, as key drivers of this industry, influence employment rates, attract international visitors, and stimulate local businesses.</w:t>
      </w:r>
    </w:p>
    <w:bookmarkEnd w:id="30"/>
    <w:bookmarkStart w:id="31" w:name="conclusion"/>
    <w:p>
      <w:pPr>
        <w:pStyle w:val="Heading2"/>
      </w:pPr>
      <w:r>
        <w:t xml:space="preserve">Conclusion</w:t>
      </w:r>
    </w:p>
    <w:p>
      <w:pPr>
        <w:pStyle w:val="FirstParagraph"/>
      </w:pPr>
      <w:r>
        <w:t xml:space="preserve">This Undergraduate Thesis has underscored the vital role of chefs in shaping Sydney’s culinary identity within Australia. Through their artistry, cultural sensitivity, and adaptability to global trends, chefs contribute to both the economic vitality of the city and its social fabric. As Sydney continues to evolve as a culinary epicenter, it is imperative that future research explores how emerging technologies and sustainability practices can further empower chefs in this dynamic environment.</w:t>
      </w:r>
    </w:p>
    <w:bookmarkEnd w:id="31"/>
    <w:bookmarkStart w:id="32" w:name="references"/>
    <w:p>
      <w:pPr>
        <w:pStyle w:val="Heading2"/>
      </w:pPr>
      <w:r>
        <w:t xml:space="preserve">References</w:t>
      </w:r>
    </w:p>
    <w:p>
      <w:pPr>
        <w:numPr>
          <w:ilvl w:val="0"/>
          <w:numId w:val="1001"/>
        </w:numPr>
        <w:pStyle w:val="Compact"/>
      </w:pPr>
      <w:r>
        <w:t xml:space="preserve">Rofe, S. (2017).</w:t>
      </w:r>
      <w:r>
        <w:t xml:space="preserve"> </w:t>
      </w:r>
      <w:r>
        <w:rPr>
          <w:iCs/>
          <w:i/>
        </w:rPr>
        <w:t xml:space="preserve">The Food of Australia</w:t>
      </w:r>
      <w:r>
        <w:t xml:space="preserve">. Sydney University Press.</w:t>
      </w:r>
    </w:p>
    <w:p>
      <w:pPr>
        <w:numPr>
          <w:ilvl w:val="0"/>
          <w:numId w:val="1001"/>
        </w:numPr>
        <w:pStyle w:val="Compact"/>
      </w:pPr>
      <w:r>
        <w:t xml:space="preserve">Hetherington, D. (2018). “Sustainability in Australian Gastronomy,” Journal of Culinary Science and Technology.</w:t>
      </w:r>
    </w:p>
    <w:p>
      <w:pPr>
        <w:numPr>
          <w:ilvl w:val="0"/>
          <w:numId w:val="1001"/>
        </w:numPr>
        <w:pStyle w:val="Compact"/>
      </w:pPr>
      <w:r>
        <w:t xml:space="preserve">Australian Bureau of Statistics. (2021). “Economic Contribution of the Hospitality Industry.”</w:t>
      </w:r>
    </w:p>
    <w:p>
      <w:pPr>
        <w:pStyle w:val="FirstParagraph"/>
      </w:pPr>
      <w:r>
        <w:rPr>
          <w:bCs/>
          <w:b/>
        </w:rPr>
        <w:t xml:space="preserve">Word Count: 850</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Chef in Contemporary Sydney, Australia</dc:title>
  <dc:creator/>
  <dc:language>en</dc:language>
  <cp:keywords/>
  <dcterms:created xsi:type="dcterms:W3CDTF">2026-07-22T03:16:26Z</dcterms:created>
  <dcterms:modified xsi:type="dcterms:W3CDTF">2026-07-22T03:16:26Z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