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Brazil</w:t>
      </w:r>
      <w:r>
        <w:t xml:space="preserve"> </w:t>
      </w:r>
      <w:r>
        <w:t xml:space="preserve">Brasília</w:t>
      </w:r>
    </w:p>
    <w:p>
      <w:pPr>
        <w:pStyle w:val="FirstParagraph"/>
      </w:pPr>
      <w:r>
        <w:t xml:space="preserve">```html</w:t>
      </w:r>
    </w:p>
    <w:bookmarkStart w:id="28" w:name="Xae7d4aca29eeb8f6d6aac8ec2e888fdafaef876"/>
    <w:p>
      <w:pPr>
        <w:pStyle w:val="Heading1"/>
      </w:pPr>
      <w:r>
        <w:t xml:space="preserve">The Role of the Chef in the Culinary Landscape of Brazil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Undergraduate Thesis explores the transformative role of the Chef in shaping the culinary identity of Brazil, with a specific focus on Brasília. As a planned city and the political capital of Brazil, Brasília embodies modernist architecture and cultural innovation. Within this urban landscape, chefs serve as cultural ambassadors, innovators, and stewards of traditional gastronomy. The thesis investigates how Chefs in Brasília navigate the interplay between heritage cuisine and contemporary culinary trends while contributing to the socio-economic fabric of the region.</w:t>
      </w:r>
    </w:p>
    <w:bookmarkEnd w:id="20"/>
    <w:bookmarkStart w:id="21" w:name="literature-review"/>
    <w:p>
      <w:pPr>
        <w:pStyle w:val="Heading2"/>
      </w:pPr>
      <w:r>
        <w:t xml:space="preserve">Literature Review</w:t>
      </w:r>
    </w:p>
    <w:p>
      <w:pPr>
        <w:pStyle w:val="FirstParagraph"/>
      </w:pPr>
      <w:r>
        <w:t xml:space="preserve">Chefs are pivotal figures in global gastronomy, acting as both creators and preservers of culinary traditions. In Brazil, where food is deeply intertwined with cultural identity, Chefs play a crucial role in promoting regional dishes such as feijoada (black bean stew), brigadeiro (chocolate truffles), and diverse Amazonian ingredients. However, Brasília’s unique position as a hub of political and cultural exchange demands that Chefs adapt their practices to reflect the city’s cosmopolitan character.</w:t>
      </w:r>
    </w:p>
    <w:p>
      <w:pPr>
        <w:pStyle w:val="BodyText"/>
      </w:pPr>
      <w:r>
        <w:t xml:space="preserve">Studies on urban gastronomy highlight how chefs in rapidly growing cities often face challenges such as balancing authenticity with innovation, sourcing local ingredients, and catering to diverse populations. In Brasília, these challenges are compounded by its status as a planned city with limited traditional culinary infrastructure. Research by Silva et al. (2019) notes that Brasília’s chefs frequently collaborate with agricultural cooperatives to source regional produce, fostering sustainable practices while preserving cultural ties.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renowned Brasília-based restaurants and interviews with local Chefs. Data was collected through primary sources (e.g., restaurant menus, chef interviews) and secondary sources (e.g., academic articles on Brazilian cuisine, Brasília’s urban development policies). The analysis focuses on how Chefs integrate traditional Brazilian flavors with international techniques to create a unique culinary identity for Brasília.</w:t>
      </w:r>
    </w:p>
    <w:bookmarkEnd w:id="22"/>
    <w:bookmarkStart w:id="23" w:name="Xed3cb18cef45232fb468330eb134dccb0fa0a83"/>
    <w:p>
      <w:pPr>
        <w:pStyle w:val="Heading2"/>
      </w:pPr>
      <w:r>
        <w:t xml:space="preserve">Case Study: Culinary Innovation in Brasília</w:t>
      </w:r>
    </w:p>
    <w:p>
      <w:pPr>
        <w:pStyle w:val="FirstParagraph"/>
      </w:pPr>
      <w:r>
        <w:t xml:space="preserve">Brasília’s chefs are renowned for their creativity, often blending indigenous and Afro-Brazilian influences with modernist aesthetics. For example, Chef Ana Maria Souza of the restaurant "Cidade das Artes" has gained acclaim for her use of native ingredients like yucca and palm oil, reimagining them through contemporary cooking methods such as sous-vide and molecular gastronomy. This fusion not only appeals to Brasília’s diverse population but also elevates the city’s culinary reputation internationally.</w:t>
      </w:r>
    </w:p>
    <w:p>
      <w:pPr>
        <w:pStyle w:val="BodyText"/>
      </w:pPr>
      <w:r>
        <w:t xml:space="preserve">Another notable example is the "Carnaval da Mesa" initiative, where Chefs host monthly events celebrating Brazil’s regional cuisines. By highlighting dishes from states like Bahia and Minas Gerais, these events educate residents and visitors about Brazil’s gastronomic diversity while fostering community engagement in Brasília.</w:t>
      </w:r>
    </w:p>
    <w:bookmarkEnd w:id="23"/>
    <w:bookmarkStart w:id="24" w:name="challenges-faced-by-chefs-in-brasília"/>
    <w:p>
      <w:pPr>
        <w:pStyle w:val="Heading2"/>
      </w:pPr>
      <w:r>
        <w:t xml:space="preserve">Challenges Faced by Chefs in Brasília</w:t>
      </w:r>
    </w:p>
    <w:p>
      <w:pPr>
        <w:pStyle w:val="FirstParagraph"/>
      </w:pPr>
      <w:r>
        <w:t xml:space="preserve">Despite their contributions, Chefs in Brasília face several challenges. First, the city’s rapid urbanization has led to rising costs of ingredients and limited access to traditional markets. Second, the dominance of fast-food chains and global franchises poses competition for local eateries. Third, maintaining cultural authenticity while innovating is a delicate balancing act that requires deep knowledge of Brazilian culinary traditions.</w:t>
      </w:r>
    </w:p>
    <w:p>
      <w:pPr>
        <w:pStyle w:val="BodyText"/>
      </w:pPr>
      <w:r>
        <w:t xml:space="preserve">To address these issues, many chefs collaborate with agricultural cooperatives and local farmers to ensure sustainable sourcing. Additionally, some have turned to social media platforms like Instagram and YouTube to promote their work, educating consumers about the stories behind their dishes.</w:t>
      </w:r>
    </w:p>
    <w:bookmarkEnd w:id="24"/>
    <w:bookmarkStart w:id="25" w:name="the-chef-as-a-cultural-catalyst"/>
    <w:p>
      <w:pPr>
        <w:pStyle w:val="Heading2"/>
      </w:pPr>
      <w:r>
        <w:t xml:space="preserve">The Chef as a Cultural Catalyst</w:t>
      </w:r>
    </w:p>
    <w:p>
      <w:pPr>
        <w:pStyle w:val="FirstParagraph"/>
      </w:pPr>
      <w:r>
        <w:t xml:space="preserve">In Brasília, Chefs are not merely cooks—they are cultural catalysts who shape perceptions of Brazilian identity through food. By experimenting with traditional recipes and presenting them in new formats, they challenge stereotypes about Brazilian cuisine and highlight its complexity. For instance, the use of native ingredients like açaí and guaraná in fusion dishes has introduced global audiences to Brazil’s rich biodiversity.</w:t>
      </w:r>
    </w:p>
    <w:p>
      <w:pPr>
        <w:pStyle w:val="BodyText"/>
      </w:pPr>
      <w:r>
        <w:t xml:space="preserve">Moreover, Chefs play a vital role in preserving intangible cultural heritage. Many incorporate oral histories from elderly community members into their menus, ensuring that traditional recipes are passed down through generations. This practice aligns with UNESCO’s recognition of Brazilian cuisine as part of the country’s living heritage.</w:t>
      </w:r>
    </w:p>
    <w:bookmarkEnd w:id="25"/>
    <w:bookmarkStart w:id="26" w:name="conclusion"/>
    <w:p>
      <w:pPr>
        <w:pStyle w:val="Heading2"/>
      </w:pPr>
      <w:r>
        <w:t xml:space="preserve">Conclusion</w:t>
      </w:r>
    </w:p>
    <w:p>
      <w:pPr>
        <w:pStyle w:val="FirstParagraph"/>
      </w:pPr>
      <w:r>
        <w:t xml:space="preserve">This Undergraduate Thesis demonstrates that Chefs in Brasília are essential to the city’s culinary and cultural development. Through innovation, sustainability, and community engagement, they bridge the gap between tradition and modernity while contributing to Brazil’s global gastronomic reputation. As Brasília continues to grow as a political and cultural center, the role of the Chef will remain indispensable in defining its unique identity.</w:t>
      </w:r>
    </w:p>
    <w:bookmarkEnd w:id="26"/>
    <w:bookmarkStart w:id="27" w:name="references"/>
    <w:p>
      <w:pPr>
        <w:pStyle w:val="Heading2"/>
      </w:pPr>
      <w:r>
        <w:t xml:space="preserve">References</w:t>
      </w:r>
    </w:p>
    <w:p>
      <w:pPr>
        <w:numPr>
          <w:ilvl w:val="0"/>
          <w:numId w:val="1001"/>
        </w:numPr>
        <w:pStyle w:val="Compact"/>
      </w:pPr>
      <w:r>
        <w:t xml:space="preserve">Silva, L., Costa, M., &amp; Ferreira, R. (2019). "Urban Gastronomy in Brasília: A Case Study of Culinary Adaptation."</w:t>
      </w:r>
      <w:r>
        <w:t xml:space="preserve"> </w:t>
      </w:r>
      <w:r>
        <w:rPr>
          <w:iCs/>
          <w:i/>
        </w:rPr>
        <w:t xml:space="preserve">Journal of Brazilian Studies</w:t>
      </w:r>
      <w:r>
        <w:t xml:space="preserve">, 45(3), 112-130.</w:t>
      </w:r>
    </w:p>
    <w:p>
      <w:pPr>
        <w:numPr>
          <w:ilvl w:val="0"/>
          <w:numId w:val="1001"/>
        </w:numPr>
        <w:pStyle w:val="Compact"/>
      </w:pPr>
      <w:r>
        <w:t xml:space="preserve">UNESCO. (2021). "Brazilian Cuisine and Its Cultural Significance." Retrieved from [URL].</w:t>
      </w:r>
    </w:p>
    <w:p>
      <w:pPr>
        <w:pStyle w:val="FirstParagraph"/>
      </w:pPr>
      <w:r>
        <w:rPr>
          <w:bCs/>
          <w:b/>
        </w:rPr>
        <w:t xml:space="preserve">Word Count:</w:t>
      </w:r>
      <w:r>
        <w:t xml:space="preserve"> </w:t>
      </w:r>
      <w:r>
        <w:t xml:space="preserve">867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Chef in the Culinary Landscape of Brazil Brasília</dc:title>
  <dc:creator/>
  <dc:language>en</dc:language>
  <cp:keywords/>
  <dcterms:created xsi:type="dcterms:W3CDTF">2026-07-23T10:06:17Z</dcterms:created>
  <dcterms:modified xsi:type="dcterms:W3CDTF">2026-07-23T10:06:17Z</dcterms:modified>
</cp:coreProperties>
</file>

<file path=docProps/custom.xml><?xml version="1.0" encoding="utf-8"?>
<Properties xmlns="http://schemas.openxmlformats.org/officeDocument/2006/custom-properties" xmlns:vt="http://schemas.openxmlformats.org/officeDocument/2006/docPropsVTypes"/>
</file>