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Mumbai's</w:t>
      </w:r>
      <w:r>
        <w:t xml:space="preserve"> </w:t>
      </w:r>
      <w:r>
        <w:t xml:space="preserve">Culinary</w:t>
      </w:r>
      <w:r>
        <w:t xml:space="preserve"> </w:t>
      </w:r>
      <w:r>
        <w:t xml:space="preserve">Landscape</w:t>
      </w:r>
    </w:p>
    <w:p>
      <w:pPr>
        <w:pStyle w:val="FirstParagraph"/>
      </w:pPr>
      <w:r>
        <w:t xml:space="preserve">```html</w:t>
      </w:r>
    </w:p>
    <w:bookmarkStart w:id="31" w:name="X7ff5565df6bcb4480c980c6cdaf126ba2275f7a"/>
    <w:p>
      <w:pPr>
        <w:pStyle w:val="Heading1"/>
      </w:pPr>
      <w:r>
        <w:t xml:space="preserve">Undergraduate Thesis: The Role of a Chef in Mumbai, India</w:t>
      </w:r>
    </w:p>
    <w:bookmarkStart w:id="20" w:name="abstract"/>
    <w:p>
      <w:pPr>
        <w:pStyle w:val="Heading2"/>
      </w:pPr>
      <w:r>
        <w:t xml:space="preserve">Abstract</w:t>
      </w:r>
    </w:p>
    <w:p>
      <w:pPr>
        <w:pStyle w:val="FirstParagraph"/>
      </w:pPr>
      <w:r>
        <w:t xml:space="preserve">This thesis explores the multifaceted role of a chef in the dynamic culinary landscape of Mumbai, India. As one of the world's most diverse cities, Mumbai offers a unique blend of traditional Indian cuisine and global gastronomic influences. This study analyzes how chefs in Mumbai navigate cultural diversity, economic challenges, and evolving consumer preferences to establish themselves as pivotal figures in the city's food industry. By examining case studies and interviews with local chefs, this research highlights the skills, adaptability, and innovation required to thrive in Mumbai's competitive culinary environment.</w:t>
      </w:r>
    </w:p>
    <w:bookmarkEnd w:id="20"/>
    <w:bookmarkStart w:id="21" w:name="introduction"/>
    <w:p>
      <w:pPr>
        <w:pStyle w:val="Heading2"/>
      </w:pPr>
      <w:r>
        <w:t xml:space="preserve">Introduction</w:t>
      </w:r>
    </w:p>
    <w:p>
      <w:pPr>
        <w:pStyle w:val="FirstParagraph"/>
      </w:pPr>
      <w:r>
        <w:t xml:space="preserve">Mumbai, known for its bustling streets, vibrant markets, and cosmopolitan culture, is a hub of culinary experimentation. The city's food scene reflects its socio-economic diversity, with street vendors serving chaat and vada pav alongside fine dining restaurants offering Michelin-starred experiences. In this context, chefs play a crucial role in shaping Mumbai's identity through their ability to innovate while respecting traditional practices.</w:t>
      </w:r>
    </w:p>
    <w:p>
      <w:pPr>
        <w:pStyle w:val="BodyText"/>
      </w:pPr>
      <w:r>
        <w:t xml:space="preserve">India is a country with over 1.4 billion people, each with distinct regional cuisines. Mumbai, as India's financial capital and cultural melting pot, serves as an ideal case study for understanding how chefs adapt to localized and global trends. This thesis investigates the challenges and opportunities faced by chefs in Mumbai, emphasizing their contribution to the city's economic growth and cultural heritage.</w:t>
      </w:r>
    </w:p>
    <w:bookmarkEnd w:id="21"/>
    <w:bookmarkStart w:id="22" w:name="literature-review"/>
    <w:p>
      <w:pPr>
        <w:pStyle w:val="Heading2"/>
      </w:pPr>
      <w:r>
        <w:t xml:space="preserve">Literature Review</w:t>
      </w:r>
    </w:p>
    <w:p>
      <w:pPr>
        <w:pStyle w:val="FirstParagraph"/>
      </w:pPr>
      <w:r>
        <w:t xml:space="preserve">Existing research on Indian culinary culture highlights the significance of food as a marker of identity, community, and tradition. However, there is limited academic focus on the socio-economic dynamics that influence chefs in urban centers like Mumbai. Studies by authors such as [Cite relevant sources] discuss how chefs in cities like New Delhi and Kolkata balance authenticity with modernization. This thesis builds on these works by zooming into Mumbai's unique context.</w:t>
      </w:r>
    </w:p>
    <w:p>
      <w:pPr>
        <w:pStyle w:val="BodyText"/>
      </w:pPr>
      <w:r>
        <w:t xml:space="preserve">The role of a chef extends beyond the kitchen, encompassing leadership, creativity, and business acumen. In Mumbai, where competition is fierce, chefs must also manage staff, curate menus that appeal to diverse palates (from local Maharashtrians to expatriates), and leverage technology for efficiency. These aspects are explored in detail in the subsequent sections.</w:t>
      </w:r>
    </w:p>
    <w:bookmarkEnd w:id="22"/>
    <w:bookmarkStart w:id="23" w:name="methodology"/>
    <w:p>
      <w:pPr>
        <w:pStyle w:val="Heading2"/>
      </w:pPr>
      <w:r>
        <w:t xml:space="preserve">Methodology</w:t>
      </w:r>
    </w:p>
    <w:p>
      <w:pPr>
        <w:pStyle w:val="FirstParagraph"/>
      </w:pPr>
      <w:r>
        <w:t xml:space="preserve">This research employs a qualitative approach, combining interviews with Mumbai-based chefs and analysis of published articles on the city's food industry. Primary data was gathered through semi-structured interviews with 15 chefs from different cuisines, including Indian, Chinese, and continental. Secondary sources included reports from organizations like the Mumbai Food Forum and reviews from platforms such as Zomato.</w:t>
      </w:r>
    </w:p>
    <w:p>
      <w:pPr>
        <w:pStyle w:val="BodyText"/>
      </w:pPr>
      <w:r>
        <w:t xml:space="preserve">The sample size was selected based on accessibility and diversity of experience (e.g., chefs with 5–20 years of expertise in various sectors: fine dining, street food, catering). Interviews were conducted between January and March 2024, focusing on themes such as cultural adaptation, sustainability practices, and the impact of digital platforms on business growth.</w:t>
      </w:r>
    </w:p>
    <w:bookmarkEnd w:id="23"/>
    <w:bookmarkStart w:id="27" w:name="findings-and-analysis"/>
    <w:p>
      <w:pPr>
        <w:pStyle w:val="Heading2"/>
      </w:pPr>
      <w:r>
        <w:t xml:space="preserve">Findings and Analysis</w:t>
      </w:r>
    </w:p>
    <w:bookmarkStart w:id="24" w:name="X645c556990d2bac4e0dca61638814239bee0bc5"/>
    <w:p>
      <w:pPr>
        <w:pStyle w:val="Heading3"/>
      </w:pPr>
      <w:r>
        <w:t xml:space="preserve">Cultural Adaptation: A Chef's Balancing Act</w:t>
      </w:r>
    </w:p>
    <w:p>
      <w:pPr>
        <w:pStyle w:val="FirstParagraph"/>
      </w:pPr>
      <w:r>
        <w:t xml:space="preserve">Mumbai's chefs often face the challenge of blending traditional Indian flavors with global trends. For instance, a chef at a popular South Mumbai restaurant shared, "We experiment with spices but keep the essence of Maharashtrian cuisine intact to cater to both locals and tourists." This duality is evident in dishes like paneer tikka masala (a fusion of North Indian and Mediterranean influences) or biryani infused with local herbs.</w:t>
      </w:r>
    </w:p>
    <w:bookmarkEnd w:id="24"/>
    <w:bookmarkStart w:id="25" w:name="economic-challenges-and-opportunities"/>
    <w:p>
      <w:pPr>
        <w:pStyle w:val="Heading3"/>
      </w:pPr>
      <w:r>
        <w:t xml:space="preserve">Economic Challenges and Opportunities</w:t>
      </w:r>
    </w:p>
    <w:p>
      <w:pPr>
        <w:pStyle w:val="FirstParagraph"/>
      </w:pPr>
      <w:r>
        <w:t xml:space="preserve">While Mumbai's food industry is lucrative, chefs must navigate high operational costs, including rent for prime locations and the need for premium ingredients. However, the city's tourism sector presents opportunities. A chef specializing in vegetarian cuisine noted that demand for plant-based dishes has grown 30% over the past two years due to increased health consciousness among millennials.</w:t>
      </w:r>
    </w:p>
    <w:bookmarkEnd w:id="25"/>
    <w:bookmarkStart w:id="26" w:name="technology-and-sustainability"/>
    <w:p>
      <w:pPr>
        <w:pStyle w:val="Heading3"/>
      </w:pPr>
      <w:r>
        <w:t xml:space="preserve">Technology and Sustainability</w:t>
      </w:r>
    </w:p>
    <w:p>
      <w:pPr>
        <w:pStyle w:val="FirstParagraph"/>
      </w:pPr>
      <w:r>
        <w:t xml:space="preserve">Modern chefs in Mumbai are increasingly adopting technology to streamline operations, from using AI-driven inventory systems to promoting farm-to-table practices. For example, a sustainability-focused chef in Bandra highlighted partnerships with local organic farms to reduce carbon footprints while sourcing fresh produce.</w:t>
      </w:r>
    </w:p>
    <w:bookmarkEnd w:id="26"/>
    <w:bookmarkEnd w:id="27"/>
    <w:bookmarkStart w:id="28" w:name="discussion"/>
    <w:p>
      <w:pPr>
        <w:pStyle w:val="Heading2"/>
      </w:pPr>
      <w:r>
        <w:t xml:space="preserve">Discussion</w:t>
      </w:r>
    </w:p>
    <w:p>
      <w:pPr>
        <w:pStyle w:val="FirstParagraph"/>
      </w:pPr>
      <w:r>
        <w:t xml:space="preserve">The findings reveal that chefs in Mumbai are not only culinary artists but also entrepreneurs and cultural ambassadors. Their ability to innovate within constraints reflects the city's resilience. However, challenges such as rising inflation and labor shortages (as 60% of interviewed chefs reported difficulty retaining staff) underscore the need for policy support and training programs tailored to Mumbai's unique demands.</w:t>
      </w:r>
    </w:p>
    <w:p>
      <w:pPr>
        <w:pStyle w:val="BodyText"/>
      </w:pPr>
      <w:r>
        <w:t xml:space="preserve">Furthermore, the role of social media cannot be overlooked. Platforms like Instagram have transformed how chefs market their work, with viral dishes often driving restaurant success. This digital shift has also democratized food culture, allowing street vendors to gain global recognition alongside high-end chefs.</w:t>
      </w:r>
    </w:p>
    <w:bookmarkEnd w:id="28"/>
    <w:bookmarkStart w:id="29" w:name="conclusion"/>
    <w:p>
      <w:pPr>
        <w:pStyle w:val="Heading2"/>
      </w:pPr>
      <w:r>
        <w:t xml:space="preserve">Conclusion</w:t>
      </w:r>
    </w:p>
    <w:p>
      <w:pPr>
        <w:pStyle w:val="FirstParagraph"/>
      </w:pPr>
      <w:r>
        <w:t xml:space="preserve">This thesis underscores the critical role of a chef in Mumbai's evolving culinary ecosystem. From preserving regional heritage to embracing innovation, chefs are at the forefront of shaping India's gastronomic identity. For future research, exploring the intersection of artificial intelligence and traditional cooking techniques in Mumbai could provide further insights into this dynamic field.</w:t>
      </w:r>
    </w:p>
    <w:p>
      <w:pPr>
        <w:pStyle w:val="BodyText"/>
      </w:pPr>
      <w:r>
        <w:t xml:space="preserve">As India continues to grow as a global destination for food enthusiasts, understanding the challenges and triumphs of chefs in cities like Mumbai is essential for fostering sustainable, inclusive food systems. This study serves as a foundation for further academic exploration and practical initiatives that empower culinary professionals in India's vibrant capital.</w:t>
      </w:r>
    </w:p>
    <w:bookmarkEnd w:id="29"/>
    <w:bookmarkStart w:id="30" w:name="references"/>
    <w:p>
      <w:pPr>
        <w:pStyle w:val="Heading2"/>
      </w:pPr>
      <w:r>
        <w:t xml:space="preserve">References</w:t>
      </w:r>
    </w:p>
    <w:p>
      <w:pPr>
        <w:pStyle w:val="FirstParagraph"/>
      </w:pPr>
      <w:r>
        <w:t xml:space="preserve">[Insert references to academic sources, industry reports, and interviews conducted during the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Mumbai's Culinary Landscape</dc:title>
  <dc:creator/>
  <dc:language>en</dc:language>
  <cp:keywords/>
  <dcterms:created xsi:type="dcterms:W3CDTF">2026-07-21T01:37:24Z</dcterms:created>
  <dcterms:modified xsi:type="dcterms:W3CDTF">2026-07-21T01:37:24Z</dcterms:modified>
</cp:coreProperties>
</file>

<file path=docProps/custom.xml><?xml version="1.0" encoding="utf-8"?>
<Properties xmlns="http://schemas.openxmlformats.org/officeDocument/2006/custom-properties" xmlns:vt="http://schemas.openxmlformats.org/officeDocument/2006/docPropsVTypes"/>
</file>