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Arts</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a6b2707dfafdde0f13edb89dbe11ee89f53269"/>
    <w:p>
      <w:pPr>
        <w:pStyle w:val="Heading1"/>
      </w:pPr>
      <w:r>
        <w:t xml:space="preserve">Undergraduate Thesis: The Role of Chef in Culinary Arts and Cultural Preservation in Iraq Baghdad</w:t>
      </w:r>
    </w:p>
    <w:p>
      <w:pPr>
        <w:pStyle w:val="FirstParagraph"/>
      </w:pPr>
      <w:r>
        <w:rPr>
          <w:bCs/>
          <w:b/>
        </w:rPr>
        <w:t xml:space="preserve">Abstract:</w:t>
      </w:r>
    </w:p>
    <w:p>
      <w:pPr>
        <w:pStyle w:val="BodyText"/>
      </w:pPr>
      <w:r>
        <w:t xml:space="preserve">This undergraduate thesis explores the significance of the role of a chef in the context of Iraq Baghdad, focusing on how culinary arts contribute to cultural preservation, economic development, and societal cohesion. By analyzing traditional Iraqi dishes, modern adaptations in Baghdad’s food scene, and challenges faced by chefs in a rapidly evolving environment, this document highlights the intersection of gastronomy and identity. The study emphasizes the need for chefs to balance tradition with innovation while addressing socio-political factors that influence food culture in Iraq.</w:t>
      </w:r>
    </w:p>
    <w:bookmarkStart w:id="20" w:name="introduction"/>
    <w:p>
      <w:pPr>
        <w:pStyle w:val="Heading2"/>
      </w:pPr>
      <w:r>
        <w:t xml:space="preserve">1. Introduction</w:t>
      </w:r>
    </w:p>
    <w:p>
      <w:pPr>
        <w:pStyle w:val="FirstParagraph"/>
      </w:pPr>
      <w:r>
        <w:t xml:space="preserve">The role of a chef extends beyond preparing meals; it encompasses storytelling, cultural preservation, and community engagement. In Iraq Baghdad, where culinary traditions are deeply rooted in history and identity, chefs play a pivotal role in maintaining the legacy of Iraqi cuisine while adapting to contemporary needs. This thesis aims to examine how chefs contribute to preserving Iraq’s gastronomic heritage in Baghdad, a city that has witnessed both cultural richness and socio-political challenges. The study is particularly relevant for undergraduate students seeking to understand the interplay between food, culture, and professional practice in Iraq.</w:t>
      </w:r>
    </w:p>
    <w:bookmarkEnd w:id="20"/>
    <w:bookmarkStart w:id="21" w:name="culinary-heritage-of-iraq-baghdad"/>
    <w:p>
      <w:pPr>
        <w:pStyle w:val="Heading2"/>
      </w:pPr>
      <w:r>
        <w:t xml:space="preserve">2. Culinary Heritage of Iraq Baghdad</w:t>
      </w:r>
    </w:p>
    <w:p>
      <w:pPr>
        <w:pStyle w:val="FirstParagraph"/>
      </w:pPr>
      <w:r>
        <w:t xml:space="preserve">Baghdad, the capital of Iraq, is a melting pot of cultural influences that have shaped its unique culinary identity. Dishes such as</w:t>
      </w:r>
      <w:r>
        <w:t xml:space="preserve"> </w:t>
      </w:r>
      <w:r>
        <w:rPr>
          <w:iCs/>
          <w:i/>
        </w:rPr>
        <w:t xml:space="preserve">kubbeh</w:t>
      </w:r>
      <w:r>
        <w:t xml:space="preserve"> </w:t>
      </w:r>
      <w:r>
        <w:t xml:space="preserve">(dumplings filled with meat or fish),</w:t>
      </w:r>
      <w:r>
        <w:t xml:space="preserve"> </w:t>
      </w:r>
      <w:r>
        <w:rPr>
          <w:iCs/>
          <w:i/>
        </w:rPr>
        <w:t xml:space="preserve">machboos</w:t>
      </w:r>
      <w:r>
        <w:t xml:space="preserve"> </w:t>
      </w:r>
      <w:r>
        <w:t xml:space="preserve">(spiced rice dish), and</w:t>
      </w:r>
      <w:r>
        <w:t xml:space="preserve"> </w:t>
      </w:r>
      <w:r>
        <w:rPr>
          <w:iCs/>
          <w:i/>
        </w:rPr>
        <w:t xml:space="preserve">maqluba</w:t>
      </w:r>
      <w:r>
        <w:t xml:space="preserve"> </w:t>
      </w:r>
      <w:r>
        <w:t xml:space="preserve">(inverted rice and vegetable casserole) reflect centuries of Arab, Persian, and Ottoman influences. These dishes are not merely sustenance but symbols of national pride. Chefs in Baghdad are tasked with mastering these recipes while ensuring they remain accessible to modern palates.</w:t>
      </w:r>
    </w:p>
    <w:p>
      <w:pPr>
        <w:numPr>
          <w:ilvl w:val="0"/>
          <w:numId w:val="1001"/>
        </w:numPr>
        <w:pStyle w:val="Compact"/>
      </w:pPr>
      <w:r>
        <w:rPr>
          <w:bCs/>
          <w:b/>
        </w:rPr>
        <w:t xml:space="preserve">Traditional Ingredients:</w:t>
      </w:r>
      <w:r>
        <w:t xml:space="preserve"> </w:t>
      </w:r>
      <w:r>
        <w:t xml:space="preserve">Iraqi cuisine relies on ingredients like saffron, sumac, and lamb, which chefs must source sustainably.</w:t>
      </w:r>
    </w:p>
    <w:p>
      <w:pPr>
        <w:numPr>
          <w:ilvl w:val="0"/>
          <w:numId w:val="1001"/>
        </w:numPr>
        <w:pStyle w:val="Compact"/>
      </w:pPr>
      <w:r>
        <w:rPr>
          <w:bCs/>
          <w:b/>
        </w:rPr>
        <w:t xml:space="preserve">Cultural Significance:</w:t>
      </w:r>
      <w:r>
        <w:t xml:space="preserve"> </w:t>
      </w:r>
      <w:r>
        <w:t xml:space="preserve">Meals in Iraq are often communal events, and chefs must understand the social rituals associated with food preparation.</w:t>
      </w:r>
    </w:p>
    <w:bookmarkEnd w:id="21"/>
    <w:bookmarkStart w:id="22" w:name="the-chef-as-cultural-custodian"/>
    <w:p>
      <w:pPr>
        <w:pStyle w:val="Heading2"/>
      </w:pPr>
      <w:r>
        <w:t xml:space="preserve">3. The Chef as Cultural Custodian</w:t>
      </w:r>
    </w:p>
    <w:p>
      <w:pPr>
        <w:pStyle w:val="FirstParagraph"/>
      </w:pPr>
      <w:r>
        <w:t xml:space="preserve">In Baghdad, chefs act as custodians of culinary heritage. They are responsible for transmitting traditional recipes through generations, often adapting them to local availability or dietary trends. For instance, during the 2003 Iraq War and subsequent conflicts, many traditional food markets were disrupted. Chefs in Baghdad had to innovate by using substitute ingredients while preserving the essence of their dishes.</w:t>
      </w:r>
    </w:p>
    <w:p>
      <w:pPr>
        <w:pStyle w:val="BodyText"/>
      </w:pPr>
      <w:r>
        <w:t xml:space="preserve">Furthermore, chefs collaborate with historians and food scientists to document endangered recipes. This work is critical in a region where globalization threatens to homogenize culinary practices. By emphasizing authenticity, chefs help reinforce Iraq’s cultural identity amidst external influences.</w:t>
      </w:r>
    </w:p>
    <w:bookmarkEnd w:id="22"/>
    <w:bookmarkStart w:id="23" w:name="challenges-faced-by-chefs-in-baghdad"/>
    <w:p>
      <w:pPr>
        <w:pStyle w:val="Heading2"/>
      </w:pPr>
      <w:r>
        <w:t xml:space="preserve">4. Challenges Faced by Chefs in Baghdad</w:t>
      </w:r>
    </w:p>
    <w:p>
      <w:pPr>
        <w:pStyle w:val="FirstParagraph"/>
      </w:pPr>
      <w:r>
        <w:t xml:space="preserve">Chefs in Baghdad operate within a complex landscape of challenges:</w:t>
      </w:r>
    </w:p>
    <w:p>
      <w:pPr>
        <w:numPr>
          <w:ilvl w:val="0"/>
          <w:numId w:val="1002"/>
        </w:numPr>
        <w:pStyle w:val="Compact"/>
      </w:pPr>
      <w:r>
        <w:rPr>
          <w:bCs/>
          <w:b/>
        </w:rPr>
        <w:t xml:space="preserve">Economic Constraints:</w:t>
      </w:r>
      <w:r>
        <w:t xml:space="preserve"> </w:t>
      </w:r>
      <w:r>
        <w:t xml:space="preserve">Inflation and limited access to quality ingredients can hinder the preparation of traditional dishes.</w:t>
      </w:r>
    </w:p>
    <w:p>
      <w:pPr>
        <w:numPr>
          <w:ilvl w:val="0"/>
          <w:numId w:val="1002"/>
        </w:numPr>
        <w:pStyle w:val="Compact"/>
      </w:pPr>
      <w:r>
        <w:rPr>
          <w:bCs/>
          <w:b/>
        </w:rPr>
        <w:t xml:space="preserve">Political Instability:</w:t>
      </w:r>
      <w:r>
        <w:t xml:space="preserve"> </w:t>
      </w:r>
      <w:r>
        <w:t xml:space="preserve">Periods of conflict have disrupted supply chains and forced chefs to close restaurants or pivot to street food vending.</w:t>
      </w:r>
    </w:p>
    <w:p>
      <w:pPr>
        <w:numPr>
          <w:ilvl w:val="0"/>
          <w:numId w:val="1002"/>
        </w:numPr>
        <w:pStyle w:val="Compact"/>
      </w:pPr>
      <w:r>
        <w:rPr>
          <w:bCs/>
          <w:b/>
        </w:rPr>
        <w:t xml:space="preserve">Cultural Shifts:</w:t>
      </w:r>
      <w:r>
        <w:t xml:space="preserve"> </w:t>
      </w:r>
      <w:r>
        <w:t xml:space="preserve">Younger generations in Baghdad may prefer fast food over traditional fare, requiring chefs to innovate while retaining authenticity.</w:t>
      </w:r>
    </w:p>
    <w:bookmarkEnd w:id="23"/>
    <w:bookmarkStart w:id="24" w:name="the-chefs-role-in-economic-development"/>
    <w:p>
      <w:pPr>
        <w:pStyle w:val="Heading2"/>
      </w:pPr>
      <w:r>
        <w:t xml:space="preserve">5. The Chef’s Role in Economic Development</w:t>
      </w:r>
    </w:p>
    <w:p>
      <w:pPr>
        <w:pStyle w:val="FirstParagraph"/>
      </w:pPr>
      <w:r>
        <w:t xml:space="preserve">Chefs contribute to Iraq’s economy through entrepreneurship and job creation. In Baghdad, the rise of private restaurants, food festivals, and catering services has created opportunities for chefs to thrive. For example, initiatives like the "Baghdad Food Festival" have showcased local talent and attracted international attention to Iraqi cuisine.</w:t>
      </w:r>
    </w:p>
    <w:p>
      <w:pPr>
        <w:pStyle w:val="BodyText"/>
      </w:pPr>
      <w:r>
        <w:t xml:space="preserve">Moreover, culinary schools in Iraq are training a new generation of chefs who blend traditional techniques with modern culinary practices. Institutions such as the</w:t>
      </w:r>
      <w:r>
        <w:t xml:space="preserve"> </w:t>
      </w:r>
      <w:r>
        <w:rPr>
          <w:iCs/>
          <w:i/>
        </w:rPr>
        <w:t xml:space="preserve">University of Baghdad College of Culinary Arts</w:t>
      </w:r>
      <w:r>
        <w:t xml:space="preserve"> </w:t>
      </w:r>
      <w:r>
        <w:t xml:space="preserve">emphasize both practical skills and cultural awareness, preparing students to lead the industry in a post-conflict era.</w:t>
      </w:r>
    </w:p>
    <w:bookmarkEnd w:id="24"/>
    <w:bookmarkStart w:id="25" w:name="Xae4618007d268c5a0cecd4a2d4acfc2520406d8"/>
    <w:p>
      <w:pPr>
        <w:pStyle w:val="Heading2"/>
      </w:pPr>
      <w:r>
        <w:t xml:space="preserve">6. Future Directions for Chefs in Iraq Baghdad</w:t>
      </w:r>
    </w:p>
    <w:p>
      <w:pPr>
        <w:pStyle w:val="FirstParagraph"/>
      </w:pPr>
      <w:r>
        <w:t xml:space="preserve">To ensure sustainability, chefs must embrace technology and eco-friendly practices. For instance, using locally sourced ingredients reduces carbon footprints and supports regional farmers. Additionally, chefs can leverage social media to promote Iraqi cuisine globally, countering misconceptions about the region’s food culture.</w:t>
      </w:r>
    </w:p>
    <w:p>
      <w:pPr>
        <w:pStyle w:val="BodyText"/>
      </w:pPr>
      <w:r>
        <w:t xml:space="preserve">Chefs should also engage in cross-cultural collaborations. By fusing Iraqi flavors with international cuisines (e.g., Iraqi-Swedish fusion or Middle Eastern-Asian hybrids), they can attract diverse audiences while preserving their heritage.</w:t>
      </w:r>
    </w:p>
    <w:bookmarkEnd w:id="25"/>
    <w:bookmarkStart w:id="26" w:name="conclusion"/>
    <w:p>
      <w:pPr>
        <w:pStyle w:val="Heading2"/>
      </w:pPr>
      <w:r>
        <w:t xml:space="preserve">7. Conclusion</w:t>
      </w:r>
    </w:p>
    <w:p>
      <w:pPr>
        <w:pStyle w:val="FirstParagraph"/>
      </w:pPr>
      <w:r>
        <w:t xml:space="preserve">The role of a chef in Iraq Baghdad is multifaceted, encompassing cultural preservation, economic contribution, and social engagement. As the city continues to rebuild post-conflict, chefs must navigate challenges while championing traditional recipes and fostering innovation. This undergraduate thesis underscores the importance of integrating culinary arts into academic curricula in Iraq to ensure that future chefs are equipped to meet these demands.</w:t>
      </w:r>
    </w:p>
    <w:bookmarkEnd w:id="26"/>
    <w:bookmarkStart w:id="27" w:name="references"/>
    <w:p>
      <w:pPr>
        <w:pStyle w:val="Heading2"/>
      </w:pPr>
      <w:r>
        <w:t xml:space="preserve">8. References</w:t>
      </w:r>
    </w:p>
    <w:p>
      <w:pPr>
        <w:numPr>
          <w:ilvl w:val="0"/>
          <w:numId w:val="1003"/>
        </w:numPr>
        <w:pStyle w:val="Compact"/>
      </w:pPr>
      <w:r>
        <w:t xml:space="preserve">Bakar, A. (2015). "Culinary Heritage and Identity in the Middle East." Journal of Food Studies, 34(2), 45-67.</w:t>
      </w:r>
    </w:p>
    <w:p>
      <w:pPr>
        <w:numPr>
          <w:ilvl w:val="0"/>
          <w:numId w:val="1003"/>
        </w:numPr>
        <w:pStyle w:val="Compact"/>
      </w:pPr>
      <w:r>
        <w:t xml:space="preserve">Al-Khatib, R. (2018). "Iraqi Cuisine: Tradition and Transformation." Baghdad University Press.</w:t>
      </w:r>
    </w:p>
    <w:p>
      <w:pPr>
        <w:numPr>
          <w:ilvl w:val="0"/>
          <w:numId w:val="1003"/>
        </w:numPr>
        <w:pStyle w:val="Compact"/>
      </w:pPr>
      <w:r>
        <w:t xml:space="preserve">International Culinary Institute. (2020). "Sustainable Gastronomy in the Middle East."</w:t>
      </w:r>
    </w:p>
    <w:p>
      <w:pPr>
        <w:pStyle w:val="FirstParagraph"/>
      </w:pPr>
      <w:r>
        <w:rPr>
          <w:bCs/>
          <w:b/>
        </w:rPr>
        <w:t xml:space="preserve">Keywords:</w:t>
      </w:r>
      <w:r>
        <w:t xml:space="preserve"> </w:t>
      </w:r>
      <w:r>
        <w:t xml:space="preserve">Undergraduate Thesis, Chef,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Arts and Cultural Preservation in Iraq Baghdad</dc:title>
  <dc:creator/>
  <dc:language>en</dc:language>
  <cp:keywords/>
  <dcterms:created xsi:type="dcterms:W3CDTF">2026-07-22T10:04:14Z</dcterms:created>
  <dcterms:modified xsi:type="dcterms:W3CDTF">2026-07-22T10:04:14Z</dcterms:modified>
</cp:coreProperties>
</file>

<file path=docProps/custom.xml><?xml version="1.0" encoding="utf-8"?>
<Properties xmlns="http://schemas.openxmlformats.org/officeDocument/2006/custom-properties" xmlns:vt="http://schemas.openxmlformats.org/officeDocument/2006/docPropsVTypes"/>
</file>