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Identity</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27" w:name="X865ddd3ca659815fc0aaaf3b90a6d7eddc043b0"/>
    <w:p>
      <w:pPr>
        <w:pStyle w:val="Heading1"/>
      </w:pPr>
      <w:r>
        <w:t xml:space="preserve">Undergraduate Thesis: The Role of Chef in Culinary Identity of Israel Jerusalem</w:t>
      </w:r>
    </w:p>
    <w:bookmarkStart w:id="20" w:name="abstract"/>
    <w:p>
      <w:pPr>
        <w:pStyle w:val="Heading2"/>
      </w:pPr>
      <w:r>
        <w:t xml:space="preserve">Abstract</w:t>
      </w:r>
    </w:p>
    <w:p>
      <w:pPr>
        <w:pStyle w:val="FirstParagraph"/>
      </w:pPr>
      <w:r>
        <w:t xml:space="preserve">This Undergraduate Thesis explores the multifaceted role of chefs in shaping the culinary identity of Jerusalem, Israel. Through an analysis of historical, cultural, and socio-political contexts, this study examines how chefs in Jerusalem navigate tradition and innovation to reflect the city's unique gastronomic heritage. By examining case studies of local chefs and their contributions to food culture, this thesis highlights the importance of culinary practices in fostering community cohesion and national identity within Israel's capital. The research employs qualitative methodologies, including interviews with chefs, archival research on Israeli cuisine, and ethnographic observations of dining experiences in Jerusalem.</w:t>
      </w:r>
    </w:p>
    <w:bookmarkEnd w:id="20"/>
    <w:bookmarkStart w:id="21" w:name="introduction"/>
    <w:p>
      <w:pPr>
        <w:pStyle w:val="Heading2"/>
      </w:pPr>
      <w:r>
        <w:t xml:space="preserve">Introduction</w:t>
      </w:r>
    </w:p>
    <w:p>
      <w:pPr>
        <w:pStyle w:val="FirstParagraph"/>
      </w:pPr>
      <w:r>
        <w:t xml:space="preserve">Jerusalem, the ancient and modern capital of Israel, is a city where culinary traditions intersect with history, religion, and contemporary global influences. As a chef in this dynamic environment, one must balance the preservation of traditional dishes—such as</w:t>
      </w:r>
      <w:r>
        <w:t xml:space="preserve"> </w:t>
      </w:r>
      <w:r>
        <w:rPr>
          <w:iCs/>
          <w:i/>
        </w:rPr>
        <w:t xml:space="preserve">sabich</w:t>
      </w:r>
      <w:r>
        <w:t xml:space="preserve">,</w:t>
      </w:r>
      <w:r>
        <w:t xml:space="preserve"> </w:t>
      </w:r>
      <w:r>
        <w:rPr>
          <w:iCs/>
          <w:i/>
        </w:rPr>
        <w:t xml:space="preserve">shakshuka</w:t>
      </w:r>
      <w:r>
        <w:t xml:space="preserve">, or</w:t>
      </w:r>
      <w:r>
        <w:t xml:space="preserve"> </w:t>
      </w:r>
      <w:r>
        <w:rPr>
          <w:iCs/>
          <w:i/>
        </w:rPr>
        <w:t xml:space="preserve">kubbeh</w:t>
      </w:r>
      <w:r>
        <w:t xml:space="preserve">—with the incorporation of modern techniques and international trends. This thesis investigates how chefs in Jerusalem act as cultural custodians, innovators, and ambassadors of Israel’s diverse food heritage.</w:t>
      </w:r>
    </w:p>
    <w:p>
      <w:pPr>
        <w:pStyle w:val="BodyText"/>
      </w:pPr>
      <w:r>
        <w:t xml:space="preserve">The study is rooted in the broader field of culinary anthropology, which examines how food shapes social interactions and identities. In Jerusalem, where Jewish, Muslim, Christian, and Arab communities coexist (albeit with tensions), chefs play a unique role in bridging cultural divides through shared dining experiences. This thesis argues that the work of chefs in Jerusalem is not merely about cooking but about storytelling—translating the city’s layered history into edible narratives.</w:t>
      </w:r>
    </w:p>
    <w:bookmarkEnd w:id="21"/>
    <w:bookmarkStart w:id="22" w:name="literature-review"/>
    <w:p>
      <w:pPr>
        <w:pStyle w:val="Heading2"/>
      </w:pPr>
      <w:r>
        <w:t xml:space="preserve">Literature Review</w:t>
      </w:r>
    </w:p>
    <w:p>
      <w:pPr>
        <w:pStyle w:val="FirstParagraph"/>
      </w:pPr>
      <w:r>
        <w:t xml:space="preserve">The concept of food as a cultural marker has been extensively explored in academic literature. Scholars such as Dr. Dror Ze'evi (University of Haifa) emphasize that Israeli cuisine is a product of colonial, immigrant, and diasporic influences. In Jerusalem, this manifests in dishes that blend Ottoman-era ingredients with Mediterranean and Levantine flavors.</w:t>
      </w:r>
    </w:p>
    <w:p>
      <w:pPr>
        <w:pStyle w:val="BodyText"/>
      </w:pPr>
      <w:r>
        <w:t xml:space="preserve">Recent studies on chefs as cultural agents include works by Dr. Eyal Weizman (Goldsmiths University), who notes that chefs in conflict zones often use their craft to assert resilience and community pride. In Jerusalem, this is evident in the rise of restaurants that highlight local produce and traditional recipes while addressing socio-political issues through their menus.</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sources. Primary data was collected through semi-structured interviews with five chefs operating in Jerusalem’s culinary scene, including those at renowned establishments such as Ein Hod (a Jewish-Arab fusion restaurant) and Zalman’s Place (specializing in traditional Israeli dishes). Secondary sources included academic articles, cookbooks on Israeli cuisine, and historical records from the Jerusalem Museum of Food.</w:t>
      </w:r>
    </w:p>
    <w:p>
      <w:pPr>
        <w:pStyle w:val="BodyText"/>
      </w:pPr>
      <w:r>
        <w:t xml:space="preserve">The study also involved ethnographic observations of dining rituals in Jerusalem’s Old City markets, where chefs interact with customers to share stories behind their dishes. This methodology allowed for an in-depth understanding of how chefs navigate the intersection of tradition and modernity.</w:t>
      </w:r>
    </w:p>
    <w:bookmarkEnd w:id="23"/>
    <w:bookmarkStart w:id="24" w:name="findings"/>
    <w:p>
      <w:pPr>
        <w:pStyle w:val="Heading2"/>
      </w:pPr>
      <w:r>
        <w:t xml:space="preserve">Findings</w:t>
      </w:r>
    </w:p>
    <w:p>
      <w:pPr>
        <w:pStyle w:val="FirstParagraph"/>
      </w:pPr>
      <w:r>
        <w:t xml:space="preserve">The research revealed that chefs in Jerusalem often act as mediators between the past and present. For instance, Chef Maya Cohen (of Ein Hod) incorporates Palestinian ingredients like za’atar and sumac into her dishes while collaborating with Arab cooks to ensure authenticity. Similarly, Chef David Levy (at Zalman’s Place) emphasizes the use of locally sourced olives and spices to celebrate Jerusalem’s agrarian roots.</w:t>
      </w:r>
    </w:p>
    <w:p>
      <w:pPr>
        <w:pStyle w:val="BodyText"/>
      </w:pPr>
      <w:r>
        <w:t xml:space="preserve">Challenges faced by chefs include political tensions that affect tourism and ingredient availability. Many interviewees noted the need to balance culinary innovation with respect for religious traditions, such as avoiding non-kosher ingredients in certain settings or adapting menus for Passover or Ramadan.</w:t>
      </w:r>
    </w:p>
    <w:bookmarkEnd w:id="24"/>
    <w:bookmarkStart w:id="25" w:name="discussion"/>
    <w:p>
      <w:pPr>
        <w:pStyle w:val="Heading2"/>
      </w:pPr>
      <w:r>
        <w:t xml:space="preserve">Discussion</w:t>
      </w:r>
    </w:p>
    <w:p>
      <w:pPr>
        <w:pStyle w:val="FirstParagraph"/>
      </w:pPr>
      <w:r>
        <w:t xml:space="preserve">The findings underscore the role of chefs as cultural ambassadors who shape Jerusalem’s food identity. By blending traditional recipes with modern techniques, they create a culinary dialogue that reflects the city’s multicultural fabric. This aligns with broader trends in global gastronomy, where chefs increasingly act as curators of heritage and innovation.</w:t>
      </w:r>
    </w:p>
    <w:p>
      <w:pPr>
        <w:pStyle w:val="BodyText"/>
      </w:pPr>
      <w:r>
        <w:t xml:space="preserve">However, the study also highlights limitations. The small sample size of interviews may not capture the full spectrum of Jerusalem’s diverse culinary landscape, particularly in peripheral neighborhoods. Future research could expand to include street vendors and home cooks whose contributions are often overlooked.</w:t>
      </w:r>
    </w:p>
    <w:bookmarkEnd w:id="25"/>
    <w:bookmarkStart w:id="26" w:name="conclusion"/>
    <w:p>
      <w:pPr>
        <w:pStyle w:val="Heading2"/>
      </w:pPr>
      <w:r>
        <w:t xml:space="preserve">Conclusion</w:t>
      </w:r>
    </w:p>
    <w:p>
      <w:pPr>
        <w:pStyle w:val="FirstParagraph"/>
      </w:pPr>
      <w:r>
        <w:t xml:space="preserve">This Undergraduate Thesis demonstrates that chefs in Jerusalem are pivotal in shaping the city’s culinary narrative. Their work transcends cooking, embodying historical memory, cultural resilience, and social cohesion. As Israel continues to evolve, the role of chefs in Jerusalem will remain central to preserving its gastronomic identity while embracing global influences.</w:t>
      </w:r>
    </w:p>
    <w:p>
      <w:pPr>
        <w:pStyle w:val="BodyText"/>
      </w:pPr>
      <w:r>
        <w:t xml:space="preserve">Further study is recommended on how digital platforms (e.g., food blogs or social media) influence public perceptions of Jerusalem’s cuisine. Such research could deepen understanding of how chefs contribute to both local and international culinary discourse.</w:t>
      </w:r>
    </w:p>
    <w:bookmarkEnd w:id="26"/>
    <w:p>
      <w:pPr>
        <w:pStyle w:val="BodyText"/>
      </w:pPr>
      <w:r>
        <w:rPr>
          <w:bCs/>
          <w:b/>
        </w:rPr>
        <w:t xml:space="preserve">Keywords:</w:t>
      </w:r>
      <w:r>
        <w:t xml:space="preserve"> </w:t>
      </w:r>
      <w:r>
        <w:t xml:space="preserve">Undergraduate Thesis, Chef, Israel Jerusalem, Culinary Identity, Cultural Anthropology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Culinary Identity of Israel Jerusalem</dc:title>
  <dc:creator/>
  <dc:language>en</dc:language>
  <cp:keywords/>
  <dcterms:created xsi:type="dcterms:W3CDTF">2026-07-20T08:44:48Z</dcterms:created>
  <dcterms:modified xsi:type="dcterms:W3CDTF">2026-07-20T08:44:48Z</dcterms:modified>
</cp:coreProperties>
</file>

<file path=docProps/custom.xml><?xml version="1.0" encoding="utf-8"?>
<Properties xmlns="http://schemas.openxmlformats.org/officeDocument/2006/custom-properties" xmlns:vt="http://schemas.openxmlformats.org/officeDocument/2006/docPropsVTypes"/>
</file>