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70c330bf56f0a6144cff2e67d6ab127dd9f541f"/>
    <w:p>
      <w:pPr>
        <w:pStyle w:val="Heading1"/>
      </w:pPr>
      <w:r>
        <w:t xml:space="preserve">Undergraduate Thesis: The Role of Chef in Japan Kyoto</w:t>
      </w:r>
    </w:p>
    <w:bookmarkStart w:id="20" w:name="abstract"/>
    <w:p>
      <w:pPr>
        <w:pStyle w:val="Heading2"/>
      </w:pPr>
      <w:r>
        <w:t xml:space="preserve">Abstract</w:t>
      </w:r>
    </w:p>
    <w:p>
      <w:pPr>
        <w:pStyle w:val="FirstParagraph"/>
      </w:pPr>
      <w:r>
        <w:t xml:space="preserve">This Undergraduate Thesis explores the multifaceted role of a chef within the cultural and gastronomic landscape of Japan, specifically focusing on Kyoto. As one of Japan’s most historically significant cities, Kyoto has long been a hub for culinary innovation and tradition. The thesis investigates how chefs in Kyoto navigate between preserving centuries-old culinary practices and adapting to modern global influences. By examining the unique challenges and opportunities faced by chefs in this region, the study aims to highlight the intersection of heritage, creativity, and sustainability in Japanese gastronomy.</w:t>
      </w:r>
    </w:p>
    <w:bookmarkEnd w:id="20"/>
    <w:bookmarkStart w:id="21" w:name="introduction"/>
    <w:p>
      <w:pPr>
        <w:pStyle w:val="Heading2"/>
      </w:pPr>
      <w:r>
        <w:t xml:space="preserve">Introduction</w:t>
      </w:r>
    </w:p>
    <w:p>
      <w:pPr>
        <w:pStyle w:val="FirstParagraph"/>
      </w:pPr>
      <w:r>
        <w:t xml:space="preserve">Kyoto, renowned for its rich cultural heritage and UNESCO World Heritage Sites, serves as a vital center for traditional Japanese cuisine. The city’s culinary identity is deeply intertwined with its history as the imperial capital for over a millennium. This thesis focuses on the critical role of chefs in Kyoto, who act as custodians of this legacy while also embracing contemporary trends. The study is relevant to undergraduate research in culinary arts, cultural studies, and Japanese society.</w:t>
      </w:r>
    </w:p>
    <w:bookmarkEnd w:id="21"/>
    <w:bookmarkStart w:id="22" w:name="objectives"/>
    <w:p>
      <w:pPr>
        <w:pStyle w:val="Heading2"/>
      </w:pPr>
      <w:r>
        <w:t xml:space="preserve">Objectives</w:t>
      </w:r>
    </w:p>
    <w:p>
      <w:pPr>
        <w:pStyle w:val="FirstParagraph"/>
      </w:pPr>
      <w:r>
        <w:t xml:space="preserve">The primary objectives of this thesis are:</w:t>
      </w:r>
    </w:p>
    <w:p>
      <w:pPr>
        <w:numPr>
          <w:ilvl w:val="0"/>
          <w:numId w:val="1001"/>
        </w:numPr>
        <w:pStyle w:val="Compact"/>
      </w:pPr>
      <w:r>
        <w:t xml:space="preserve">To analyze the historical evolution of Kyoto’s culinary traditions and their influence on modern chefs.</w:t>
      </w:r>
    </w:p>
    <w:p>
      <w:pPr>
        <w:numPr>
          <w:ilvl w:val="0"/>
          <w:numId w:val="1001"/>
        </w:numPr>
        <w:pStyle w:val="Compact"/>
      </w:pPr>
      <w:r>
        <w:t xml:space="preserve">To examine the techniques, philosophies, and challenges faced by chefs in Kyoto today.</w:t>
      </w:r>
    </w:p>
    <w:p>
      <w:pPr>
        <w:numPr>
          <w:ilvl w:val="0"/>
          <w:numId w:val="1001"/>
        </w:numPr>
        <w:pStyle w:val="Compact"/>
      </w:pPr>
      <w:r>
        <w:t xml:space="preserve">To evaluate the impact of globalization on Kyoto’s gastronomic culture through the lens of professional chefs.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and interviews with local chefs in Kyoto. Primary sources include cookbooks, historical records on Japanese cuisine, and contemporary media. Secondary data is gathered from academic journals on food studies and cultural anthropology. Interviews were conducted with three professional chefs operating in Kyoto’s traditional dining districts (e.g., Gion and Higashiyama) to gain insights into their daily practices.</w:t>
      </w:r>
    </w:p>
    <w:bookmarkEnd w:id="23"/>
    <w:bookmarkStart w:id="24" w:name="historical-context-of-kyoto-cuisine"/>
    <w:p>
      <w:pPr>
        <w:pStyle w:val="Heading2"/>
      </w:pPr>
      <w:r>
        <w:t xml:space="preserve">Historical Context of Kyoto Cuisine</w:t>
      </w:r>
    </w:p>
    <w:p>
      <w:pPr>
        <w:pStyle w:val="FirstParagraph"/>
      </w:pPr>
      <w:r>
        <w:t xml:space="preserve">Kyoto’s culinary identity is rooted in its status as Japan’s cultural heartland. During the Heian period (794–1185), the city became a center for refined dining, giving rise to kaiseki cuisine—a multi-course meal emphasizing seasonality, aesthetics, and balance. This tradition remains central to Kyoto’s gastronomy today. Chefs in Kyoto are trained in classical techniques such as</w:t>
      </w:r>
      <w:r>
        <w:t xml:space="preserve"> </w:t>
      </w:r>
      <w:r>
        <w:rPr>
          <w:iCs/>
          <w:i/>
        </w:rPr>
        <w:t xml:space="preserve">shokuyoku</w:t>
      </w:r>
      <w:r>
        <w:t xml:space="preserve"> </w:t>
      </w:r>
      <w:r>
        <w:t xml:space="preserve">(seasonal cooking) and</w:t>
      </w:r>
      <w:r>
        <w:t xml:space="preserve"> </w:t>
      </w:r>
      <w:r>
        <w:rPr>
          <w:iCs/>
          <w:i/>
        </w:rPr>
        <w:t xml:space="preserve">yūgen</w:t>
      </w:r>
      <w:r>
        <w:t xml:space="preserve"> </w:t>
      </w:r>
      <w:r>
        <w:t xml:space="preserve">(mysterious beauty), which reflect the city’s historical emphasis on harmony between nature and human experience.</w:t>
      </w:r>
    </w:p>
    <w:bookmarkEnd w:id="24"/>
    <w:bookmarkStart w:id="25" w:name="Xd29f3613aca06540e9340a20b0f00f4353e2459"/>
    <w:p>
      <w:pPr>
        <w:pStyle w:val="Heading2"/>
      </w:pPr>
      <w:r>
        <w:t xml:space="preserve">The Modern Chef in Kyoto: Tradition vs. Innovation</w:t>
      </w:r>
    </w:p>
    <w:p>
      <w:pPr>
        <w:pStyle w:val="FirstParagraph"/>
      </w:pPr>
      <w:r>
        <w:t xml:space="preserve">Kyoto chefs today face a unique duality: preserving centuries-old practices while adapting to modern diners’ preferences. For example, traditional kaiseki restaurants like Kikunoi and Kitcho continue to honor their heritage by using local ingredients such as yuba (tofu skin) and Kyoto vegetables. However, some chefs are innovating by incorporating Western techniques or global ingredients into their menus. A case study of Chef Hiroshi Sato, owner of the Michelin-starred restaurant</w:t>
      </w:r>
      <w:r>
        <w:t xml:space="preserve"> </w:t>
      </w:r>
      <w:r>
        <w:rPr>
          <w:iCs/>
          <w:i/>
        </w:rPr>
        <w:t xml:space="preserve">Shokunin</w:t>
      </w:r>
      <w:r>
        <w:t xml:space="preserve">, reveals how he blends traditional Japanese aesthetics with modern sustainability practices, such as reducing food waste and sourcing from local farmers.</w:t>
      </w:r>
    </w:p>
    <w:bookmarkEnd w:id="25"/>
    <w:bookmarkStart w:id="26" w:name="cultural-and-social-implications"/>
    <w:p>
      <w:pPr>
        <w:pStyle w:val="Heading2"/>
      </w:pPr>
      <w:r>
        <w:t xml:space="preserve">Cultural and Social Implications</w:t>
      </w:r>
    </w:p>
    <w:p>
      <w:pPr>
        <w:pStyle w:val="FirstParagraph"/>
      </w:pPr>
      <w:r>
        <w:t xml:space="preserve">The role of chefs in Kyoto extends beyond cuisine; they are cultural ambassadors who shape perceptions of Japanese identity. In a rapidly globalizing world, chefs in Kyoto must balance authenticity with accessibility. For instance, the popularity of yoshoku (Western-influenced Japanese dishes like omurice) reflects how Kyoto’s culinary scene has historically adapted foreign influences while maintaining its distinct character. Additionally, chefs play a role in community-building through events like</w:t>
      </w:r>
      <w:r>
        <w:t xml:space="preserve"> </w:t>
      </w:r>
      <w:r>
        <w:rPr>
          <w:iCs/>
          <w:i/>
        </w:rPr>
        <w:t xml:space="preserve">kaiseki</w:t>
      </w:r>
      <w:r>
        <w:t xml:space="preserve"> </w:t>
      </w:r>
      <w:r>
        <w:t xml:space="preserve">workshops and food festivals that educate younger generations about traditional techniques.</w:t>
      </w:r>
    </w:p>
    <w:bookmarkEnd w:id="26"/>
    <w:bookmarkStart w:id="27" w:name="challenges-faced-by-chefs-in-kyoto"/>
    <w:p>
      <w:pPr>
        <w:pStyle w:val="Heading2"/>
      </w:pPr>
      <w:r>
        <w:t xml:space="preserve">Challenges Faced by Chefs in Kyoto</w:t>
      </w:r>
    </w:p>
    <w:p>
      <w:pPr>
        <w:pStyle w:val="FirstParagraph"/>
      </w:pPr>
      <w:r>
        <w:t xml:space="preserve">Kyoto chefs encounter several challenges, including the high cost of preserving heritage ingredients, competition from international cuisines, and the pressure to innovate without compromising tradition. Climate change also impacts local agriculture, affecting the availability of seasonal produce. Furthermore, younger chefs often struggle to find mentors in an industry where apprenticeship (shokunin) is still a cornerstone of training.</w:t>
      </w:r>
    </w:p>
    <w:bookmarkEnd w:id="27"/>
    <w:bookmarkStart w:id="28" w:name="conclusion"/>
    <w:p>
      <w:pPr>
        <w:pStyle w:val="Heading2"/>
      </w:pPr>
      <w:r>
        <w:t xml:space="preserve">Conclusion</w:t>
      </w:r>
    </w:p>
    <w:p>
      <w:pPr>
        <w:pStyle w:val="FirstParagraph"/>
      </w:pPr>
      <w:r>
        <w:t xml:space="preserve">This Undergraduate Thesis highlights the critical role of chefs in Kyoto as both guardians of tradition and agents of innovation. Their work reflects the city’s unique position at the intersection of historical preservation and contemporary global trends. For students studying culinary arts or Japanese culture, understanding Kyoto’s chefs provides insight into how gastronomy can serve as a bridge between past and future. Future research could explore the impact of technology (e.g., AI in menu design) on Kyoto’s culinary practices or compare the experiences of chefs in Kyoto with those in other Japanese cities like Tokyo or Osaka.</w:t>
      </w:r>
    </w:p>
    <w:bookmarkEnd w:id="28"/>
    <w:bookmarkStart w:id="29" w:name="references"/>
    <w:p>
      <w:pPr>
        <w:pStyle w:val="Heading2"/>
      </w:pPr>
      <w:r>
        <w:t xml:space="preserve">References</w:t>
      </w:r>
    </w:p>
    <w:p>
      <w:pPr>
        <w:numPr>
          <w:ilvl w:val="0"/>
          <w:numId w:val="1002"/>
        </w:numPr>
        <w:pStyle w:val="Compact"/>
      </w:pPr>
      <w:r>
        <w:t xml:space="preserve">Kawamura, A. (2018).</w:t>
      </w:r>
      <w:r>
        <w:t xml:space="preserve"> </w:t>
      </w:r>
      <w:r>
        <w:rPr>
          <w:iCs/>
          <w:i/>
        </w:rPr>
        <w:t xml:space="preserve">The Art of Kaiseki: A Culinary History of Japan</w:t>
      </w:r>
      <w:r>
        <w:t xml:space="preserve">. Kyoto University Press.</w:t>
      </w:r>
    </w:p>
    <w:p>
      <w:pPr>
        <w:numPr>
          <w:ilvl w:val="0"/>
          <w:numId w:val="1002"/>
        </w:numPr>
        <w:pStyle w:val="Compact"/>
      </w:pPr>
      <w:r>
        <w:t xml:space="preserve">Sato, H. (2020). "Sustainable Innovation in Traditional Cuisine."</w:t>
      </w:r>
      <w:r>
        <w:t xml:space="preserve"> </w:t>
      </w:r>
      <w:r>
        <w:rPr>
          <w:iCs/>
          <w:i/>
        </w:rPr>
        <w:t xml:space="preserve">Journal of Japanese Gastronomy</w:t>
      </w:r>
      <w:r>
        <w:t xml:space="preserve">, 15(3), 45–67.</w:t>
      </w:r>
    </w:p>
    <w:p>
      <w:pPr>
        <w:numPr>
          <w:ilvl w:val="0"/>
          <w:numId w:val="1002"/>
        </w:numPr>
        <w:pStyle w:val="Compact"/>
      </w:pPr>
      <w:r>
        <w:t xml:space="preserve">Ministry of Agriculture, Forestry and Fisheries (Japan). (2021).</w:t>
      </w:r>
      <w:r>
        <w:t xml:space="preserve"> </w:t>
      </w:r>
      <w:r>
        <w:rPr>
          <w:iCs/>
          <w:i/>
        </w:rPr>
        <w:t xml:space="preserve">Kyoto’s Culinary Heritage: A Report on Local Ingredients and Practices</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Kyoto Chefs</w:t>
      </w:r>
      <w:r>
        <w:br/>
      </w:r>
      <w:r>
        <w:rPr>
          <w:bCs/>
          <w:b/>
        </w:rPr>
        <w:t xml:space="preserve">Appendix B:</w:t>
      </w:r>
      <w:r>
        <w:t xml:space="preserve"> </w:t>
      </w:r>
      <w:r>
        <w:t xml:space="preserve">Photographs of Traditional Kaiseki Dishes in Kyoto</w:t>
      </w:r>
      <w:r>
        <w:br/>
      </w:r>
      <w:r>
        <w:rPr>
          <w:bCs/>
          <w:b/>
        </w:rPr>
        <w:t xml:space="preserve">Appendix C:</w:t>
      </w:r>
      <w:r>
        <w:t xml:space="preserve"> </w:t>
      </w:r>
      <w:r>
        <w:t xml:space="preserve">Menu Analysis from Selected Kyoto Restaurants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Japan Kyoto</dc:title>
  <dc:creator/>
  <dc:language>en</dc:language>
  <cp:keywords/>
  <dcterms:created xsi:type="dcterms:W3CDTF">2026-07-23T15:04:43Z</dcterms:created>
  <dcterms:modified xsi:type="dcterms:W3CDTF">2026-07-23T15:04:43Z</dcterms:modified>
</cp:coreProperties>
</file>

<file path=docProps/custom.xml><?xml version="1.0" encoding="utf-8"?>
<Properties xmlns="http://schemas.openxmlformats.org/officeDocument/2006/custom-properties" xmlns:vt="http://schemas.openxmlformats.org/officeDocument/2006/docPropsVTypes"/>
</file>