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Japanese</w:t>
      </w:r>
      <w:r>
        <w:t xml:space="preserve"> </w:t>
      </w:r>
      <w:r>
        <w:t xml:space="preserve">Cuisine</w:t>
      </w:r>
      <w:r>
        <w:t xml:space="preserve"> </w:t>
      </w:r>
      <w:r>
        <w:t xml:space="preserve">-</w:t>
      </w:r>
      <w:r>
        <w:t xml:space="preserve"> </w:t>
      </w:r>
      <w:r>
        <w:t xml:space="preserve">Osaka,</w:t>
      </w:r>
      <w:r>
        <w:t xml:space="preserve"> </w:t>
      </w:r>
      <w:r>
        <w:t xml:space="preserve">Japan</w:t>
      </w:r>
    </w:p>
    <w:p>
      <w:pPr>
        <w:pStyle w:val="FirstParagraph"/>
      </w:pPr>
      <w:r>
        <w:t xml:space="preserve">```html</w:t>
      </w:r>
    </w:p>
    <w:bookmarkStart w:id="28" w:name="X76b1096e8e254c13936496c104f1d46036d9be8"/>
    <w:p>
      <w:pPr>
        <w:pStyle w:val="Heading1"/>
      </w:pPr>
      <w:r>
        <w:t xml:space="preserve">Undergraduate Thesis: The Role of a Chef in Contemporary Japanese Cuisine – A Study of Culinary Practices in Japan Osaka</w:t>
      </w:r>
    </w:p>
    <w:bookmarkStart w:id="20" w:name="abstract"/>
    <w:p>
      <w:pPr>
        <w:pStyle w:val="Heading2"/>
      </w:pPr>
      <w:r>
        <w:t xml:space="preserve">Abstract</w:t>
      </w:r>
    </w:p>
    <w:p>
      <w:pPr>
        <w:pStyle w:val="FirstParagraph"/>
      </w:pPr>
      <w:r>
        <w:t xml:space="preserve">This undergraduate thesis explores the evolving role of a chef within the culinary landscape of Japan, with a specific focus on Osaka. As one of Japan’s most culturally and gastronomically rich cities, Osaka provides a unique lens through which to examine the interplay between tradition and innovation in Japanese cuisine. This study investigates how chefs in Osaka navigate the challenges of preserving traditional techniques while adapting to modern consumer demands, global culinary trends, and local economic conditions. By analyzing case studies of renowned chefs and restaurants in Osaka, this thesis highlights the significance of a chef’s cultural awareness, technical expertise, and entrepreneurial spirit in shaping Japan’s food identity.</w:t>
      </w:r>
    </w:p>
    <w:bookmarkEnd w:id="20"/>
    <w:bookmarkStart w:id="21" w:name="introduction"/>
    <w:p>
      <w:pPr>
        <w:pStyle w:val="Heading2"/>
      </w:pPr>
      <w:r>
        <w:t xml:space="preserve">Introduction</w:t>
      </w:r>
    </w:p>
    <w:p>
      <w:pPr>
        <w:pStyle w:val="FirstParagraph"/>
      </w:pPr>
      <w:r>
        <w:t xml:space="preserve">The role of a chef extends beyond the kitchen; it is a profession deeply intertwined with culture, history, and social dynamics. In Japan, where cuisine is revered as an art form (kami no shokuyō), chefs hold a position of respect akin to artisans or scholars. Osaka, known as the "Kitchen of Japan" for its vibrant food culture and historical significance in Japanese gastronomy, offers a dynamic environment for studying the evolution of culinary practices. This thesis examines how chefs in Osaka balance the preservation of traditional Japanese culinary heritage—such as kaiseki (multi-course meals), washoku (traditional cuisine), and iconic street foods like okonomiyaki—with contemporary influences from global cuisines and modern dining trends.</w:t>
      </w:r>
    </w:p>
    <w:bookmarkEnd w:id="21"/>
    <w:bookmarkStart w:id="22" w:name="literature-review"/>
    <w:p>
      <w:pPr>
        <w:pStyle w:val="Heading2"/>
      </w:pPr>
      <w:r>
        <w:t xml:space="preserve">Literature Review</w:t>
      </w:r>
    </w:p>
    <w:p>
      <w:pPr>
        <w:pStyle w:val="FirstParagraph"/>
      </w:pPr>
      <w:r>
        <w:t xml:space="preserve">Japanese cuisine has long been celebrated for its emphasis on seasonality, presentation, and respect for ingredients. However, the rise of globalization has introduced new challenges and opportunities for chefs in Japan. According to scholars like Dr. Noriko Hama (2018), traditional Japanese culinary practices are increasingly influenced by foreign techniques and ingredients while maintaining their cultural essence. Osaka’s unique position as a hub of innovation and tradition makes it an ideal case study for understanding this duality.</w:t>
      </w:r>
    </w:p>
    <w:p>
      <w:pPr>
        <w:numPr>
          <w:ilvl w:val="0"/>
          <w:numId w:val="1001"/>
        </w:numPr>
        <w:pStyle w:val="Compact"/>
      </w:pPr>
      <w:r>
        <w:rPr>
          <w:bCs/>
          <w:b/>
        </w:rPr>
        <w:t xml:space="preserve">Historical Context:</w:t>
      </w:r>
      <w:r>
        <w:t xml:space="preserve"> </w:t>
      </w:r>
      <w:r>
        <w:t xml:space="preserve">Osaka’s food culture dates back centuries, with its markets and street vendors shaping the city’s identity. The 17th-century emergence of kaiseki in Osaka as a refined dining experience reflects the city’s historical role in culinary development.</w:t>
      </w:r>
    </w:p>
    <w:p>
      <w:pPr>
        <w:numPr>
          <w:ilvl w:val="0"/>
          <w:numId w:val="1001"/>
        </w:numPr>
        <w:pStyle w:val="Compact"/>
      </w:pPr>
      <w:r>
        <w:rPr>
          <w:bCs/>
          <w:b/>
        </w:rPr>
        <w:t xml:space="preserve">Modern Trends:</w:t>
      </w:r>
      <w:r>
        <w:t xml:space="preserve"> </w:t>
      </w:r>
      <w:r>
        <w:t xml:space="preserve">Contemporary chefs in Osaka are experimenting with fusion cuisine, sustainability, and technology (e.g., molecular gastronomy) while honoring traditional techniques such as fermentation and umami-driven flavor profiles.</w:t>
      </w:r>
    </w:p>
    <w:bookmarkEnd w:id="22"/>
    <w:bookmarkStart w:id="23" w:name="chef-practices-in-osaka-case-studies"/>
    <w:p>
      <w:pPr>
        <w:pStyle w:val="Heading2"/>
      </w:pPr>
      <w:r>
        <w:t xml:space="preserve">Chef Practices in Osaka: Case Studies</w:t>
      </w:r>
    </w:p>
    <w:p>
      <w:pPr>
        <w:pStyle w:val="FirstParagraph"/>
      </w:pPr>
      <w:r>
        <w:t xml:space="preserve">This section analyzes the approaches of three prominent chefs in Osaka who exemplify the intersection of tradition and innovation:</w:t>
      </w:r>
    </w:p>
    <w:p>
      <w:pPr>
        <w:numPr>
          <w:ilvl w:val="0"/>
          <w:numId w:val="1002"/>
        </w:numPr>
        <w:pStyle w:val="Compact"/>
      </w:pPr>
      <w:r>
        <w:rPr>
          <w:bCs/>
          <w:b/>
        </w:rPr>
        <w:t xml:space="preserve">Shinobu Kaito (Kaito Sushi):</w:t>
      </w:r>
      <w:r>
        <w:t xml:space="preserve"> </w:t>
      </w:r>
      <w:r>
        <w:t xml:space="preserve">A pioneer in modern sushi, Kaito emphasizes sustainability by using locally sourced fish and reducing food waste. His approach reflects a growing trend among chefs in Osaka to align with global environmental concerns.</w:t>
      </w:r>
    </w:p>
    <w:p>
      <w:pPr>
        <w:numPr>
          <w:ilvl w:val="0"/>
          <w:numId w:val="1002"/>
        </w:numPr>
        <w:pStyle w:val="Compact"/>
      </w:pPr>
      <w:r>
        <w:rPr>
          <w:bCs/>
          <w:b/>
        </w:rPr>
        <w:t xml:space="preserve">Ryōko Ueda (Ueda Okonomiyaki Shop):</w:t>
      </w:r>
      <w:r>
        <w:t xml:space="preserve"> </w:t>
      </w:r>
      <w:r>
        <w:t xml:space="preserve">Ueda’s third-generation family-run restaurant preserves the traditional okonomiyaki recipe while incorporating seasonal vegetables and organic ingredients. Her work highlights the importance of passing down culinary heritage to younger generations.</w:t>
      </w:r>
    </w:p>
    <w:p>
      <w:pPr>
        <w:numPr>
          <w:ilvl w:val="0"/>
          <w:numId w:val="1002"/>
        </w:numPr>
        <w:pStyle w:val="Compact"/>
      </w:pPr>
      <w:r>
        <w:rPr>
          <w:bCs/>
          <w:b/>
        </w:rPr>
        <w:t xml:space="preserve">Akira Kuroda (Kuroda Kaiseki):</w:t>
      </w:r>
      <w:r>
        <w:t xml:space="preserve"> </w:t>
      </w:r>
      <w:r>
        <w:t xml:space="preserve">This chef reimagines kaiseki cuisine by blending Japanese aesthetics with European techniques, such as sous-vide cooking. His restaurant has attracted international tourists, illustrating Osaka’s role as a culinary crossroads.</w:t>
      </w:r>
    </w:p>
    <w:bookmarkEnd w:id="23"/>
    <w:bookmarkStart w:id="24" w:name="X8259bbcaad74908776c695b32a02ccf68d827be"/>
    <w:p>
      <w:pPr>
        <w:pStyle w:val="Heading2"/>
      </w:pPr>
      <w:r>
        <w:t xml:space="preserve">Challenges and Opportunities for Chefs in Japan Osaka</w:t>
      </w:r>
    </w:p>
    <w:p>
      <w:pPr>
        <w:pStyle w:val="FirstParagraph"/>
      </w:pPr>
      <w:r>
        <w:t xml:space="preserve">Chefs in Osaka face unique challenges, including rising ingredient costs, labor shortages in the hospitality sector, and competition from fast-casual dining. However, these challenges also present opportunities for innovation. For instance:</w:t>
      </w:r>
    </w:p>
    <w:p>
      <w:pPr>
        <w:numPr>
          <w:ilvl w:val="0"/>
          <w:numId w:val="1003"/>
        </w:numPr>
        <w:pStyle w:val="Compact"/>
      </w:pPr>
      <w:r>
        <w:rPr>
          <w:bCs/>
          <w:b/>
        </w:rPr>
        <w:t xml:space="preserve">Technological Integration:</w:t>
      </w:r>
      <w:r>
        <w:t xml:space="preserve"> </w:t>
      </w:r>
      <w:r>
        <w:t xml:space="preserve">Chefs are leveraging AI-driven menu planning tools and social media platforms to engage with younger consumers.</w:t>
      </w:r>
    </w:p>
    <w:p>
      <w:pPr>
        <w:numPr>
          <w:ilvl w:val="0"/>
          <w:numId w:val="1003"/>
        </w:numPr>
        <w:pStyle w:val="Compact"/>
      </w:pPr>
      <w:r>
        <w:rPr>
          <w:bCs/>
          <w:b/>
        </w:rPr>
        <w:t xml:space="preserve">Cultural Tourism:</w:t>
      </w:r>
      <w:r>
        <w:t xml:space="preserve"> </w:t>
      </w:r>
      <w:r>
        <w:t xml:space="preserve">Osaka’s reputation as a food destination allows chefs to cater to both domestic and international audiences, fostering cross-cultural culinary exchanges.</w:t>
      </w:r>
    </w:p>
    <w:p>
      <w:pPr>
        <w:numPr>
          <w:ilvl w:val="0"/>
          <w:numId w:val="1003"/>
        </w:numPr>
        <w:pStyle w:val="Compact"/>
      </w:pPr>
      <w:r>
        <w:rPr>
          <w:bCs/>
          <w:b/>
        </w:rPr>
        <w:t xml:space="preserve">Sustainability Initiatives:</w:t>
      </w:r>
      <w:r>
        <w:t xml:space="preserve"> </w:t>
      </w:r>
      <w:r>
        <w:t xml:space="preserve">Many chefs are adopting zero-waste practices, such as using scraps for broths or fermenting excess produce, aligning with Japan’s broader environmental goals.</w:t>
      </w:r>
    </w:p>
    <w:bookmarkEnd w:id="24"/>
    <w:bookmarkStart w:id="25" w:name="Xf6e9860e0cc0dfbc6c38aab81d0d734d21a7e21"/>
    <w:p>
      <w:pPr>
        <w:pStyle w:val="Heading2"/>
      </w:pPr>
      <w:r>
        <w:t xml:space="preserve">Cultural Significance of the Chef in Japanese Society</w:t>
      </w:r>
    </w:p>
    <w:p>
      <w:pPr>
        <w:pStyle w:val="FirstParagraph"/>
      </w:pPr>
      <w:r>
        <w:t xml:space="preserve">In Japan, the chef is not merely a cook but a custodian of cultural values. The concept of *shokunin* (craftsmanship) underscores the dedication required to master culinary arts, often through years of apprenticeship (*shokunin-dō*). In Osaka, this ethos is evident in the meticulous attention to detail seen in dishes like takoyaki (savory octopus pancakes) and tempura. Chefs also play a role in promoting *washoku*, which was recognized by UNESCO as an Intangible Cultural Heritage of Humanity in 2013. By upholding these standards, chefs contribute to Japan’s soft power and global cultural influence.</w:t>
      </w:r>
    </w:p>
    <w:bookmarkEnd w:id="25"/>
    <w:bookmarkStart w:id="26" w:name="conclusion"/>
    <w:p>
      <w:pPr>
        <w:pStyle w:val="Heading2"/>
      </w:pPr>
      <w:r>
        <w:t xml:space="preserve">Conclusion</w:t>
      </w:r>
    </w:p>
    <w:p>
      <w:pPr>
        <w:pStyle w:val="FirstParagraph"/>
      </w:pPr>
      <w:r>
        <w:t xml:space="preserve">The role of a chef in Japan Osaka is a microcosm of the broader interplay between tradition and modernity in Japanese society. As this thesis has demonstrated, chefs are not only artisans but also innovators, educators, and cultural ambassadors. Their ability to adapt to changing times while respecting the past ensures that Japanese cuisine remains relevant on both national and global stages. For future research, further exploration of the impact of AI on culinary creativity or the role of women in Osaka’s food industry could provide valuable insights into this evolving field.</w:t>
      </w:r>
    </w:p>
    <w:bookmarkEnd w:id="26"/>
    <w:bookmarkStart w:id="27" w:name="references"/>
    <w:p>
      <w:pPr>
        <w:pStyle w:val="Heading2"/>
      </w:pPr>
      <w:r>
        <w:t xml:space="preserve">References</w:t>
      </w:r>
    </w:p>
    <w:p>
      <w:pPr>
        <w:numPr>
          <w:ilvl w:val="0"/>
          <w:numId w:val="1004"/>
        </w:numPr>
        <w:pStyle w:val="Compact"/>
      </w:pPr>
      <w:r>
        <w:t xml:space="preserve">Hama, N. (2018). *Culinary Encounters: Food and Japanese Identity*. University of Tokyo Press.</w:t>
      </w:r>
    </w:p>
    <w:p>
      <w:pPr>
        <w:numPr>
          <w:ilvl w:val="0"/>
          <w:numId w:val="1004"/>
        </w:numPr>
        <w:pStyle w:val="Compact"/>
      </w:pPr>
      <w:r>
        <w:t xml:space="preserve">Ministry of Agriculture, Forestry and Fisheries (Japan). (2019). *Washoku: Japan’s Traditional Cuisine and UNESCO Recognition*.</w:t>
      </w:r>
    </w:p>
    <w:p>
      <w:pPr>
        <w:numPr>
          <w:ilvl w:val="0"/>
          <w:numId w:val="1004"/>
        </w:numPr>
        <w:pStyle w:val="Compact"/>
      </w:pPr>
      <w:r>
        <w:t xml:space="preserve">Kaito, S. (2021). *Sustainable Sushi: Innovation in a Changing World*. Tokyo Culinary Journal.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Contemporary Japanese Cuisine - Osaka, Japan</dc:title>
  <dc:creator/>
  <dc:language>en</dc:language>
  <cp:keywords/>
  <dcterms:created xsi:type="dcterms:W3CDTF">2026-07-21T03:57:19Z</dcterms:created>
  <dcterms:modified xsi:type="dcterms:W3CDTF">2026-07-21T03:57:19Z</dcterms:modified>
</cp:coreProperties>
</file>

<file path=docProps/custom.xml><?xml version="1.0" encoding="utf-8"?>
<Properties xmlns="http://schemas.openxmlformats.org/officeDocument/2006/custom-properties" xmlns:vt="http://schemas.openxmlformats.org/officeDocument/2006/docPropsVTypes"/>
</file>