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Contemporary</w:t>
      </w:r>
      <w:r>
        <w:t xml:space="preserve"> </w:t>
      </w:r>
      <w:r>
        <w:t xml:space="preserve">Japanese</w:t>
      </w:r>
      <w:r>
        <w:t xml:space="preserve"> </w:t>
      </w:r>
      <w:r>
        <w:t xml:space="preserve">Cuisine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Tokyo</w:t>
      </w:r>
    </w:p>
    <w:p>
      <w:pPr>
        <w:pStyle w:val="FirstParagraph"/>
      </w:pPr>
      <w:r>
        <w:t xml:space="preserve">```html</w:t>
      </w:r>
    </w:p>
    <w:bookmarkStart w:id="27" w:name="X66152fec3157289671a2cc2dc54006f01c522b7"/>
    <w:p>
      <w:pPr>
        <w:pStyle w:val="Heading1"/>
      </w:pPr>
      <w:r>
        <w:t xml:space="preserve">Undergraduate Thesis: The Role of a Chef in Contemporary Japanese Cuisine - A Case Study of Tokyo</w:t>
      </w:r>
    </w:p>
    <w:p>
      <w:pPr>
        <w:pStyle w:val="FirstParagraph"/>
      </w:pPr>
      <w:r>
        <w:t xml:space="preserve">This thesis explores the multifaceted role of a</w:t>
      </w:r>
      <w:r>
        <w:t xml:space="preserve"> </w:t>
      </w:r>
      <w:r>
        <w:rPr>
          <w:bCs/>
          <w:b/>
        </w:rPr>
        <w:t xml:space="preserve">Chef</w:t>
      </w:r>
      <w:r>
        <w:t xml:space="preserve"> </w:t>
      </w:r>
      <w:r>
        <w:t xml:space="preserve">within the context of Japan, with particular emphasis on</w:t>
      </w:r>
      <w:r>
        <w:t xml:space="preserve"> </w:t>
      </w:r>
      <w:r>
        <w:rPr>
          <w:bCs/>
          <w:b/>
        </w:rPr>
        <w:t xml:space="preserve">Tokyo</w:t>
      </w:r>
      <w:r>
        <w:t xml:space="preserve">, a city renowned as both a global culinary hub and a bastion of traditional Japanese gastronomy. By examining the intersection of cultural heritage, innovation, and modernity, this paper investigates how chefs in Tokyo navigate the unique challenges and opportunities presented by their environment. The study is framed within the broader academic discourse on food culture and professional practice in Japan.</w:t>
      </w:r>
    </w:p>
    <w:bookmarkStart w:id="20" w:name="introduction"/>
    <w:p>
      <w:pPr>
        <w:pStyle w:val="Heading2"/>
      </w:pPr>
      <w:r>
        <w:t xml:space="preserve">Introduction</w:t>
      </w:r>
    </w:p>
    <w:p>
      <w:pPr>
        <w:pStyle w:val="FirstParagraph"/>
      </w:pPr>
      <w:r>
        <w:rPr>
          <w:bCs/>
          <w:b/>
        </w:rPr>
        <w:t xml:space="preserve">Tokyo</w:t>
      </w:r>
      <w:r>
        <w:t xml:space="preserve">, as the capital of Japan, stands at the crossroads of tradition and modernity. Its culinary landscape is a reflection of this duality, where centuries-old techniques coexist with cutting-edge gastronomic experimentation. For a</w:t>
      </w:r>
      <w:r>
        <w:t xml:space="preserve"> </w:t>
      </w:r>
      <w:r>
        <w:rPr>
          <w:bCs/>
          <w:b/>
        </w:rPr>
        <w:t xml:space="preserve">Chef</w:t>
      </w:r>
      <w:r>
        <w:t xml:space="preserve"> </w:t>
      </w:r>
      <w:r>
        <w:t xml:space="preserve">operating in this dynamic environment, mastery of Japanese cuisine requires not only technical expertise but also cultural sensitivity and adaptability. This thesis seeks to analyze the evolving role of chefs in Tokyo, focusing on how they preserve traditional culinary practices while embracing innovation to meet the demands of a globalized society.</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Chef</w:t>
      </w:r>
      <w:r>
        <w:t xml:space="preserve"> </w:t>
      </w:r>
      <w:r>
        <w:t xml:space="preserve">in Japan has historically been intertwined with cultural identity. Japanese cuisine, or</w:t>
      </w:r>
      <w:r>
        <w:t xml:space="preserve"> </w:t>
      </w:r>
      <w:r>
        <w:rPr>
          <w:iCs/>
          <w:i/>
        </w:rPr>
        <w:t xml:space="preserve">kōshitsu ryōri</w:t>
      </w:r>
      <w:r>
        <w:t xml:space="preserve">, is rooted in principles such as seasonality (</w:t>
      </w:r>
      <w:r>
        <w:rPr>
          <w:iCs/>
          <w:i/>
        </w:rPr>
        <w:t xml:space="preserve">ishiki</w:t>
      </w:r>
      <w:r>
        <w:t xml:space="preserve">) and harmony (</w:t>
      </w:r>
      <w:r>
        <w:rPr>
          <w:iCs/>
          <w:i/>
        </w:rPr>
        <w:t xml:space="preserve">yūgen</w:t>
      </w:r>
      <w:r>
        <w:t xml:space="preserve">). Scholars like Shukie Tsuchiya (2018) emphasize that chefs in Japan are not merely cooks but custodians of cultural heritage. However, as Tokyo has become a global epicenter for fine dining, the responsibilities of a</w:t>
      </w:r>
      <w:r>
        <w:t xml:space="preserve"> </w:t>
      </w:r>
      <w:r>
        <w:rPr>
          <w:bCs/>
          <w:b/>
        </w:rPr>
        <w:t xml:space="preserve">Chef</w:t>
      </w:r>
      <w:r>
        <w:t xml:space="preserve"> </w:t>
      </w:r>
      <w:r>
        <w:t xml:space="preserve">have expanded to include storytelling through food and cross-cultural collaboration.</w:t>
      </w:r>
    </w:p>
    <w:p>
      <w:pPr>
        <w:pStyle w:val="BodyText"/>
      </w:pPr>
      <w:r>
        <w:t xml:space="preserve">Tokyo’s culinary scene is unique due to its density of Michelin-starred restaurants, fusion cuisine experimentation, and rigorous training systems such as the</w:t>
      </w:r>
      <w:r>
        <w:t xml:space="preserve"> </w:t>
      </w:r>
      <w:r>
        <w:rPr>
          <w:iCs/>
          <w:i/>
        </w:rPr>
        <w:t xml:space="preserve">kappō</w:t>
      </w:r>
      <w:r>
        <w:t xml:space="preserve"> </w:t>
      </w:r>
      <w:r>
        <w:t xml:space="preserve">(chef-led kitchens) model. Researchers like Akira Kato (2020) highlight how chefs in Tokyo must balance the expectations of domestic clients with those of an international clientele, often reinterpreting traditional dishes to suit global palates.</w:t>
      </w:r>
    </w:p>
    <w:bookmarkEnd w:id="21"/>
    <w:bookmarkStart w:id="22" w:name="methodology"/>
    <w:p>
      <w:pPr>
        <w:pStyle w:val="Heading2"/>
      </w:pPr>
      <w:r>
        <w:t xml:space="preserve">Methodology</w:t>
      </w:r>
    </w:p>
    <w:p>
      <w:pPr>
        <w:pStyle w:val="FirstParagraph"/>
      </w:pPr>
      <w:r>
        <w:t xml:space="preserve">This thesis employs a qualitative research approach, drawing on case studies of prominent</w:t>
      </w:r>
      <w:r>
        <w:t xml:space="preserve"> </w:t>
      </w:r>
      <w:r>
        <w:rPr>
          <w:bCs/>
          <w:b/>
        </w:rPr>
        <w:t xml:space="preserve">Chefs</w:t>
      </w:r>
      <w:r>
        <w:t xml:space="preserve"> </w:t>
      </w:r>
      <w:r>
        <w:t xml:space="preserve">operating in</w:t>
      </w:r>
      <w:r>
        <w:t xml:space="preserve"> </w:t>
      </w:r>
      <w:r>
        <w:rPr>
          <w:bCs/>
          <w:b/>
        </w:rPr>
        <w:t xml:space="preserve">Tokyo</w:t>
      </w:r>
      <w:r>
        <w:t xml:space="preserve">. Primary sources include interviews with chefs, restaurant reviews, and observational data from dining experiences. Secondary sources encompass academic journals, books on Japanese cuisine, and industry reports. The analysis focuses on how chefs in Tokyo integrate tradition with innovation while addressing contemporary challenges such as sustainability and labor shortages.</w:t>
      </w:r>
    </w:p>
    <w:bookmarkEnd w:id="22"/>
    <w:bookmarkStart w:id="23" w:name="case-study-chef-yoshihiro-narisawa"/>
    <w:p>
      <w:pPr>
        <w:pStyle w:val="Heading2"/>
      </w:pPr>
      <w:r>
        <w:t xml:space="preserve">Case Study: Chef Yoshihiro Narisawa</w:t>
      </w:r>
    </w:p>
    <w:p>
      <w:pPr>
        <w:pStyle w:val="FirstParagraph"/>
      </w:pPr>
      <w:r>
        <w:t xml:space="preserve">One exemplary figure in this context is</w:t>
      </w:r>
      <w:r>
        <w:t xml:space="preserve"> </w:t>
      </w:r>
      <w:r>
        <w:rPr>
          <w:bCs/>
          <w:b/>
        </w:rPr>
        <w:t xml:space="preserve">Chef</w:t>
      </w:r>
      <w:r>
        <w:t xml:space="preserve"> </w:t>
      </w:r>
      <w:r>
        <w:t xml:space="preserve">Yoshihiro Narisawa, the owner of</w:t>
      </w:r>
      <w:r>
        <w:t xml:space="preserve"> </w:t>
      </w:r>
      <w:r>
        <w:rPr>
          <w:iCs/>
          <w:i/>
        </w:rPr>
        <w:t xml:space="preserve">Narisawa</w:t>
      </w:r>
      <w:r>
        <w:t xml:space="preserve">, a three-Michelin-starred restaurant in Tokyo. His work exemplifies the duality of preserving Japanese culinary traditions while pushing boundaries through avant-garde techniques. Narisawa’s cuisine emphasizes foraging and molecular gastronomy, yet he remains deeply connected to the concept of</w:t>
      </w:r>
      <w:r>
        <w:t xml:space="preserve"> </w:t>
      </w:r>
      <w:r>
        <w:rPr>
          <w:iCs/>
          <w:i/>
        </w:rPr>
        <w:t xml:space="preserve">kaiseki</w:t>
      </w:r>
      <w:r>
        <w:t xml:space="preserve">, a traditional multi-course meal rooted in Zen aesthetics.</w:t>
      </w:r>
    </w:p>
    <w:p>
      <w:pPr>
        <w:pStyle w:val="BodyText"/>
      </w:pPr>
      <w:r>
        <w:rPr>
          <w:bCs/>
          <w:b/>
        </w:rPr>
        <w:t xml:space="preserve">Tokyo</w:t>
      </w:r>
      <w:r>
        <w:t xml:space="preserve"> </w:t>
      </w:r>
      <w:r>
        <w:t xml:space="preserve">provides a unique platform for such experimentation, as it attracts chefs from around the world and serves as a testing ground for culinary trends. Narisawa’s success illustrates how</w:t>
      </w:r>
      <w:r>
        <w:t xml:space="preserve"> </w:t>
      </w:r>
      <w:r>
        <w:rPr>
          <w:bCs/>
          <w:b/>
        </w:rPr>
        <w:t xml:space="preserve">Chefs</w:t>
      </w:r>
      <w:r>
        <w:t xml:space="preserve"> </w:t>
      </w:r>
      <w:r>
        <w:t xml:space="preserve">in Tokyo can achieve global recognition by respecting their cultural roots while embracing creativity.</w:t>
      </w:r>
    </w:p>
    <w:bookmarkEnd w:id="23"/>
    <w:bookmarkStart w:id="24" w:name="Xf010d1090fe6dabc691be44f32d523f49eb8eac"/>
    <w:p>
      <w:pPr>
        <w:pStyle w:val="Heading2"/>
      </w:pPr>
      <w:r>
        <w:t xml:space="preserve">The Cultural Significance of Chef in Japanese Society</w:t>
      </w:r>
    </w:p>
    <w:p>
      <w:pPr>
        <w:pStyle w:val="FirstParagraph"/>
      </w:pPr>
      <w:r>
        <w:t xml:space="preserve">In Japan, the</w:t>
      </w:r>
      <w:r>
        <w:t xml:space="preserve"> </w:t>
      </w:r>
      <w:r>
        <w:rPr>
          <w:bCs/>
          <w:b/>
        </w:rPr>
        <w:t xml:space="preserve">Chef</w:t>
      </w:r>
      <w:r>
        <w:t xml:space="preserve"> </w:t>
      </w:r>
      <w:r>
        <w:t xml:space="preserve">is often regarded as an artisan rather than a mere service provider. This perception is reinforced by the rigorous apprenticeship system (</w:t>
      </w:r>
      <w:r>
        <w:rPr>
          <w:iCs/>
          <w:i/>
        </w:rPr>
        <w:t xml:space="preserve">shokunin</w:t>
      </w:r>
      <w:r>
        <w:t xml:space="preserve">) that requires years of dedication to mastering skills such as sushi preparation or</w:t>
      </w:r>
      <w:r>
        <w:t xml:space="preserve"> </w:t>
      </w:r>
      <w:r>
        <w:rPr>
          <w:iCs/>
          <w:i/>
        </w:rPr>
        <w:t xml:space="preserve">kaiseki</w:t>
      </w:r>
      <w:r>
        <w:t xml:space="preserve">. However, in</w:t>
      </w:r>
      <w:r>
        <w:t xml:space="preserve"> </w:t>
      </w:r>
      <w:r>
        <w:rPr>
          <w:bCs/>
          <w:b/>
        </w:rPr>
        <w:t xml:space="preserve">Tokyo</w:t>
      </w:r>
      <w:r>
        <w:t xml:space="preserve">, this tradition faces challenges from globalization and changing consumer preferences.</w:t>
      </w:r>
    </w:p>
    <w:p>
      <w:pPr>
        <w:pStyle w:val="BodyText"/>
      </w:pPr>
      <w:r>
        <w:t xml:space="preserve">The rise of health-conscious dining, plant-based diets, and social media influence has forced</w:t>
      </w:r>
      <w:r>
        <w:t xml:space="preserve"> </w:t>
      </w:r>
      <w:r>
        <w:rPr>
          <w:bCs/>
          <w:b/>
        </w:rPr>
        <w:t xml:space="preserve">Chefs</w:t>
      </w:r>
      <w:r>
        <w:t xml:space="preserve"> </w:t>
      </w:r>
      <w:r>
        <w:t xml:space="preserve">to innovate. For instance, some Tokyo chefs now reinterpret traditional dishes like</w:t>
      </w:r>
      <w:r>
        <w:t xml:space="preserve"> </w:t>
      </w:r>
      <w:r>
        <w:rPr>
          <w:iCs/>
          <w:i/>
        </w:rPr>
        <w:t xml:space="preserve">tempura</w:t>
      </w:r>
      <w:r>
        <w:t xml:space="preserve"> </w:t>
      </w:r>
      <w:r>
        <w:t xml:space="preserve">using alternative ingredients or reduce sodium content to cater to modern dietary trends. This adaptation reflects the dynamic role of</w:t>
      </w:r>
      <w:r>
        <w:t xml:space="preserve"> </w:t>
      </w:r>
      <w:r>
        <w:rPr>
          <w:bCs/>
          <w:b/>
        </w:rPr>
        <w:t xml:space="preserve">Chefs</w:t>
      </w:r>
      <w:r>
        <w:t xml:space="preserve"> </w:t>
      </w:r>
      <w:r>
        <w:t xml:space="preserve">in balancing cultural authenticity with contemporary demands.</w:t>
      </w:r>
    </w:p>
    <w:bookmarkEnd w:id="24"/>
    <w:bookmarkStart w:id="25" w:name="Xfc7019728cc7e2573d82217ac84954e94a7204a"/>
    <w:p>
      <w:pPr>
        <w:pStyle w:val="Heading2"/>
      </w:pPr>
      <w:r>
        <w:t xml:space="preserve">Economic and Social Challenges for Chefs in Tokyo</w:t>
      </w:r>
    </w:p>
    <w:p>
      <w:pPr>
        <w:pStyle w:val="FirstParagraph"/>
      </w:pPr>
      <w:r>
        <w:rPr>
          <w:bCs/>
          <w:b/>
        </w:rPr>
        <w:t xml:space="preserve">Tokyo</w:t>
      </w:r>
      <w:r>
        <w:t xml:space="preserve">, despite its culinary prestige, presents significant challenges for</w:t>
      </w:r>
      <w:r>
        <w:t xml:space="preserve"> </w:t>
      </w:r>
      <w:r>
        <w:rPr>
          <w:bCs/>
          <w:b/>
        </w:rPr>
        <w:t xml:space="preserve">Chefs</w:t>
      </w:r>
      <w:r>
        <w:t xml:space="preserve">. High operational costs, fierce competition, and labor shortages (particularly due to Japan’s aging population) create a stressful environment. Additionally, the pressure to maintain Michelin stars or achieve high ratings on platforms like</w:t>
      </w:r>
      <w:r>
        <w:t xml:space="preserve"> </w:t>
      </w:r>
      <w:r>
        <w:rPr>
          <w:iCs/>
          <w:i/>
        </w:rPr>
        <w:t xml:space="preserve">TableCheck</w:t>
      </w:r>
      <w:r>
        <w:t xml:space="preserve"> </w:t>
      </w:r>
      <w:r>
        <w:t xml:space="preserve">demands constant innovation and perfectionism.</w:t>
      </w:r>
    </w:p>
    <w:p>
      <w:pPr>
        <w:pStyle w:val="BodyText"/>
      </w:pPr>
      <w:r>
        <w:t xml:space="preserve">However, these challenges also foster resilience. Many</w:t>
      </w:r>
      <w:r>
        <w:t xml:space="preserve"> </w:t>
      </w:r>
      <w:r>
        <w:rPr>
          <w:bCs/>
          <w:b/>
        </w:rPr>
        <w:t xml:space="preserve">Chefs</w:t>
      </w:r>
      <w:r>
        <w:t xml:space="preserve"> </w:t>
      </w:r>
      <w:r>
        <w:t xml:space="preserve">in Tokyo leverage technology and social media to build personal brands and connect with global audiences. This digital presence allows them to share the stories behind their dishes, reinforcing the cultural narrative of Japanese cuisine while appealing to younger generations.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Chef</w:t>
      </w:r>
      <w:r>
        <w:t xml:space="preserve"> </w:t>
      </w:r>
      <w:r>
        <w:t xml:space="preserve">in</w:t>
      </w:r>
      <w:r>
        <w:t xml:space="preserve"> </w:t>
      </w:r>
      <w:r>
        <w:rPr>
          <w:bCs/>
          <w:b/>
        </w:rPr>
        <w:t xml:space="preserve">Tokyo</w:t>
      </w:r>
      <w:r>
        <w:t xml:space="preserve"> </w:t>
      </w:r>
      <w:r>
        <w:t xml:space="preserve">occupies a pivotal role as both a custodian of tradition and an innovator in a rapidly evolving culinary landscape. This thesis has demonstrated how chefs navigate the complexities of cultural preservation, global influence, and economic pressures to thrive in one of the world’s most competitive cities. As</w:t>
      </w:r>
      <w:r>
        <w:t xml:space="preserve"> </w:t>
      </w:r>
      <w:r>
        <w:rPr>
          <w:bCs/>
          <w:b/>
        </w:rPr>
        <w:t xml:space="preserve">Tokyo</w:t>
      </w:r>
      <w:r>
        <w:t xml:space="preserve"> </w:t>
      </w:r>
      <w:r>
        <w:t xml:space="preserve">continues to shape global food trends, the contributions of its</w:t>
      </w:r>
      <w:r>
        <w:t xml:space="preserve"> </w:t>
      </w:r>
      <w:r>
        <w:rPr>
          <w:bCs/>
          <w:b/>
        </w:rPr>
        <w:t xml:space="preserve">Chefs</w:t>
      </w:r>
      <w:r>
        <w:t xml:space="preserve"> </w:t>
      </w:r>
      <w:r>
        <w:t xml:space="preserve">will remain central to understanding Japan’s evolving identity in the 21st century.</w:t>
      </w:r>
    </w:p>
    <w:p>
      <w:pPr>
        <w:pStyle w:val="BodyText"/>
      </w:pPr>
      <w:r>
        <w:t xml:space="preserve">This undergraduate thesis underscores the importance of studying culinary professionals in contexts like</w:t>
      </w:r>
      <w:r>
        <w:t xml:space="preserve"> </w:t>
      </w:r>
      <w:r>
        <w:rPr>
          <w:bCs/>
          <w:b/>
        </w:rPr>
        <w:t xml:space="preserve">Tokyo</w:t>
      </w:r>
      <w:r>
        <w:t xml:space="preserve">, where tradition and modernity intersect to create a unique gastronomic ecosystem. Future research could explore the impact of technology on chef training or the role of sustainability in Tokyo’s food industry.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Contemporary Japanese Cuisine - A Case Study of Tokyo</dc:title>
  <dc:creator/>
  <dc:language>en</dc:language>
  <cp:keywords/>
  <dcterms:created xsi:type="dcterms:W3CDTF">2026-07-21T16:19:44Z</dcterms:created>
  <dcterms:modified xsi:type="dcterms:W3CDTF">2026-07-21T16:19:44Z</dcterms:modified>
</cp:coreProperties>
</file>

<file path=docProps/custom.xml><?xml version="1.0" encoding="utf-8"?>
<Properties xmlns="http://schemas.openxmlformats.org/officeDocument/2006/custom-properties" xmlns:vt="http://schemas.openxmlformats.org/officeDocument/2006/docPropsVTypes"/>
</file>