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c0a41634a3be7dc35089c7cbc73522d4c42ebe5"/>
    <w:p>
      <w:pPr>
        <w:pStyle w:val="Heading1"/>
      </w:pPr>
      <w:r>
        <w:t xml:space="preserve">Undergraduate Thesis: The Role of a Chef in Kenya Nairobi</w:t>
      </w:r>
    </w:p>
    <w:bookmarkStart w:id="20" w:name="abstract"/>
    <w:p>
      <w:pPr>
        <w:pStyle w:val="Heading2"/>
      </w:pPr>
      <w:r>
        <w:t xml:space="preserve">Abstract</w:t>
      </w:r>
    </w:p>
    <w:p>
      <w:pPr>
        <w:pStyle w:val="FirstParagraph"/>
      </w:pPr>
      <w:r>
        <w:t xml:space="preserve">This Undergraduate Thesis explores the multifaceted role of a chef in the dynamic culinary landscape of Kenya Nairobi. As one of Africa’s most cosmopolitan cities, Nairobi presents unique opportunities and challenges for chefs navigating both traditional Kenyan cuisine and global gastronomic trends. The study examines how chefs contribute to food culture, economic development, and cultural preservation in Nairobi. Through interviews with local chefs, analysis of restaurant practices, and case studies of successful culinary ventures, this thesis highlights the importance of innovation, adaptability, and community engagement for chefs operating in Kenya’s capital.</w:t>
      </w:r>
    </w:p>
    <w:bookmarkEnd w:id="20"/>
    <w:bookmarkStart w:id="21" w:name="introduction"/>
    <w:p>
      <w:pPr>
        <w:pStyle w:val="Heading2"/>
      </w:pPr>
      <w:r>
        <w:t xml:space="preserve">Introduction</w:t>
      </w:r>
    </w:p>
    <w:p>
      <w:pPr>
        <w:pStyle w:val="FirstParagraph"/>
      </w:pPr>
      <w:r>
        <w:t xml:space="preserve">Kenya Nairobi serves as a vibrant hub for culinary experimentation and cultural fusion. With its diverse population, rapid urbanization, and growing tourism industry, Nairobi has emerged as a key player in Africa’s gastronomic scene. At the heart of this transformation is the chef—a professional who not only prepares meals but also shapes food identity, drives economic growth, and bridges traditional practices with modern techniques. This thesis investigates how chefs in Nairobi balance heritage and innovation while addressing challenges such as resource scarcity, cultural expectations, and competition from international cuisines.</w:t>
      </w:r>
    </w:p>
    <w:bookmarkEnd w:id="21"/>
    <w:bookmarkStart w:id="22" w:name="literature-review"/>
    <w:p>
      <w:pPr>
        <w:pStyle w:val="Heading2"/>
      </w:pPr>
      <w:r>
        <w:t xml:space="preserve">Literature Review</w:t>
      </w:r>
    </w:p>
    <w:p>
      <w:pPr>
        <w:pStyle w:val="FirstParagraph"/>
      </w:pPr>
      <w:r>
        <w:t xml:space="preserve">The role of chefs has evolved significantly over the decades. Historically, chefs were seen as culinary artisans focused on preserving regional recipes. However, in urban centers like Nairobi, their responsibilities now include menu development, food safety compliance, and even marketing. Research by Kiprono (2018) highlights how Kenyan chefs are redefining the concept of “local cuisine” by incorporating indigenous ingredients like matoke and nyama choma into contemporary dishes while appealing to global palates. Similarly, studies on Nairobi’s food economy reveal that chefs play a critical role in sustaining small-scale restaurants and promoting sustainable practices, such as using locally sourced produce.</w:t>
      </w:r>
    </w:p>
    <w:bookmarkEnd w:id="22"/>
    <w:bookmarkStart w:id="23" w:name="methodology"/>
    <w:p>
      <w:pPr>
        <w:pStyle w:val="Heading2"/>
      </w:pPr>
      <w:r>
        <w:t xml:space="preserve">Methodology</w:t>
      </w:r>
    </w:p>
    <w:p>
      <w:pPr>
        <w:pStyle w:val="FirstParagraph"/>
      </w:pPr>
      <w:r>
        <w:t xml:space="preserve">This research employs a qualitative approach, combining interviews with chefs in Nairobi and an analysis of restaurant operations. A total of 15 semi-structured interviews were conducted with chefs from diverse backgrounds, including those specializing in traditional Kenyan cuisine and others offering fusion dishes. Data was also collected through field observations at Nairobi’s popular dining spots, such as The Place and Gikomba Market, which are known for their culinary diversity. The study further examines secondary sources, including reports from the Kenya Association of Hotels, Restaurants &amp; Institutions (KAHRI) and academic articles on food culture in East Africa.</w:t>
      </w:r>
    </w:p>
    <w:bookmarkEnd w:id="23"/>
    <w:bookmarkStart w:id="24" w:name="findings"/>
    <w:p>
      <w:pPr>
        <w:pStyle w:val="Heading2"/>
      </w:pPr>
      <w:r>
        <w:t xml:space="preserve">Findings</w:t>
      </w:r>
    </w:p>
    <w:p>
      <w:pPr>
        <w:pStyle w:val="FirstParagraph"/>
      </w:pPr>
      <w:r>
        <w:t xml:space="preserve">The findings reveal that chefs in Nairobi face unique challenges rooted in cultural expectations and resource limitations. For example, many chefs emphasize the importance of preserving Kenyan culinary heritage while adapting to global trends like plant-based diets or gluten-free options. One chef noted, “Our goal is to honor our roots but also make our food accessible to younger generations and international visitors.” Additionally, Nairobi’s chefs are increasingly collaborating with local farmers to source ingredients sustainably, which aligns with the city’s push for eco-friendly practices.</w:t>
      </w:r>
    </w:p>
    <w:p>
      <w:pPr>
        <w:pStyle w:val="BodyText"/>
      </w:pPr>
      <w:r>
        <w:t xml:space="preserve">Key opportunities for chefs in Nairobi include participation in food festivals, such as the Nairobi Food &amp; Wine Festival, and partnerships with tourism agencies to showcase Kenyan cuisine. However, challenges such as high operational costs, limited access to advanced culinary training, and competition from fast-food chains remain significant barriers to growth.</w:t>
      </w:r>
    </w:p>
    <w:bookmarkEnd w:id="24"/>
    <w:bookmarkStart w:id="25" w:name="discussion"/>
    <w:p>
      <w:pPr>
        <w:pStyle w:val="Heading2"/>
      </w:pPr>
      <w:r>
        <w:t xml:space="preserve">Discussion</w:t>
      </w:r>
    </w:p>
    <w:p>
      <w:pPr>
        <w:pStyle w:val="FirstParagraph"/>
      </w:pPr>
      <w:r>
        <w:t xml:space="preserve">The role of a chef in Kenya Nairobi extends beyond the kitchen. Chefs are cultural ambassadors who shape perceptions of Kenyan food both domestically and internationally. Their ability to innovate while respecting tradition is crucial for maintaining food authenticity in an era of globalization. For instance, chefs like those at the popular restaurant The Nairobis have successfully blended Swahili flavors with Mediterranean influences, creating a unique niche that attracts both locals and tourists.</w:t>
      </w:r>
    </w:p>
    <w:p>
      <w:pPr>
        <w:pStyle w:val="BodyText"/>
      </w:pPr>
      <w:r>
        <w:t xml:space="preserve">Moreover, chefs contribute to Nairobi’s economy by creating jobs and supporting local agriculture. A 2021 KAHRI report estimated that the hospitality sector in Nairobi generates over $500 million annually, with chefs playing a central role in this revenue. However, the study also identified a skills gap: many chefs lack formal training in food safety or business management, which limits their ability to scale operations.</w:t>
      </w:r>
    </w:p>
    <w:bookmarkEnd w:id="25"/>
    <w:bookmarkStart w:id="26" w:name="conclusion"/>
    <w:p>
      <w:pPr>
        <w:pStyle w:val="Heading2"/>
      </w:pPr>
      <w:r>
        <w:t xml:space="preserve">Conclusion</w:t>
      </w:r>
    </w:p>
    <w:p>
      <w:pPr>
        <w:pStyle w:val="FirstParagraph"/>
      </w:pPr>
      <w:r>
        <w:t xml:space="preserve">In conclusion, the Undergraduate Thesis underscores the pivotal role of chefs in Kenya Nairobi as cultural custodians, economic drivers, and innovators. As Nairobi continues to grow as a culinary destination, chefs must navigate a complex interplay of tradition and modernity. Future research could explore the impact of technology on Nairobi’s food industry or the role of social media in promoting local chefs. For students and aspiring chefs in Kenya, this study serves as a reminder that success lies not only in mastering recipes but also in understanding the socio-economic context of Nairobi’s vibrant food scene.</w:t>
      </w:r>
    </w:p>
    <w:bookmarkEnd w:id="26"/>
    <w:bookmarkStart w:id="27" w:name="references"/>
    <w:p>
      <w:pPr>
        <w:pStyle w:val="Heading2"/>
      </w:pPr>
      <w:r>
        <w:t xml:space="preserve">References</w:t>
      </w:r>
    </w:p>
    <w:p>
      <w:pPr>
        <w:numPr>
          <w:ilvl w:val="0"/>
          <w:numId w:val="1001"/>
        </w:numPr>
        <w:pStyle w:val="Compact"/>
      </w:pPr>
      <w:r>
        <w:t xml:space="preserve">Kiprono, J. (2018). "Kenyan Cuisine and Culinary Innovation." Journal of African Food Studies, 45(3), 112-130.</w:t>
      </w:r>
    </w:p>
    <w:p>
      <w:pPr>
        <w:numPr>
          <w:ilvl w:val="0"/>
          <w:numId w:val="1001"/>
        </w:numPr>
        <w:pStyle w:val="Compact"/>
      </w:pPr>
      <w:r>
        <w:t xml:space="preserve">Kenya Association of Hotels, Restaurants &amp; Institutions (KAHRI). (2021). "Economic Impact Report: Nairobi Hospitality Sector."</w:t>
      </w:r>
    </w:p>
    <w:p>
      <w:pPr>
        <w:numPr>
          <w:ilvl w:val="0"/>
          <w:numId w:val="1001"/>
        </w:numPr>
        <w:pStyle w:val="Compact"/>
      </w:pPr>
      <w:r>
        <w:t xml:space="preserve">The Nairobis Restaurant. (n.d.). "Our Story." Retrieved from https://www.thenairobis.com</w:t>
      </w:r>
    </w:p>
    <w:bookmarkEnd w:id="27"/>
    <w:bookmarkStart w:id="28" w:name="appendices"/>
    <w:p>
      <w:pPr>
        <w:pStyle w:val="Heading2"/>
      </w:pPr>
      <w:r>
        <w:t xml:space="preserve">Appendices</w:t>
      </w:r>
    </w:p>
    <w:p>
      <w:pPr>
        <w:pStyle w:val="FirstParagraph"/>
      </w:pPr>
      <w:r>
        <w:rPr>
          <w:iCs/>
          <w:i/>
        </w:rPr>
        <w:t xml:space="preserve">Appendix A: Interview Questions</w:t>
      </w:r>
      <w:r>
        <w:br/>
      </w:r>
      <w:r>
        <w:rPr>
          <w:iCs/>
          <w:i/>
        </w:rPr>
        <w:t xml:space="preserve">Appendix B: Sample Menu Analysis from Nairobi Restaurants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Kenya Nairobi</dc:title>
  <dc:creator/>
  <dc:language>en</dc:language>
  <cp:keywords/>
  <dcterms:created xsi:type="dcterms:W3CDTF">2026-07-20T05:48:52Z</dcterms:created>
  <dcterms:modified xsi:type="dcterms:W3CDTF">2026-07-20T05:48:52Z</dcterms:modified>
</cp:coreProperties>
</file>

<file path=docProps/custom.xml><?xml version="1.0" encoding="utf-8"?>
<Properties xmlns="http://schemas.openxmlformats.org/officeDocument/2006/custom-properties" xmlns:vt="http://schemas.openxmlformats.org/officeDocument/2006/docPropsVTypes"/>
</file>