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Kuwait</w:t>
      </w:r>
      <w:r>
        <w:t xml:space="preserve"> </w:t>
      </w:r>
      <w:r>
        <w:t xml:space="preserve">City's</w:t>
      </w:r>
      <w:r>
        <w:t xml:space="preserve"> </w:t>
      </w:r>
      <w:r>
        <w:t xml:space="preserve">Culinary</w:t>
      </w:r>
      <w:r>
        <w:t xml:space="preserve"> </w:t>
      </w:r>
      <w:r>
        <w:t xml:space="preserve">Landscape:</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ac6d6f39b2ef5727d78e15e3894c612624156fc"/>
    <w:p>
      <w:pPr>
        <w:pStyle w:val="Heading1"/>
      </w:pPr>
      <w:r>
        <w:t xml:space="preserve">Undergraduate Thesis: The Role of a Chef in Kuwait City's Culinary Landscape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Chef</w:t>
      </w:r>
      <w:r>
        <w:t xml:space="preserve"> </w:t>
      </w:r>
      <w:r>
        <w:t xml:space="preserve">in the dynamic culinary environment of</w:t>
      </w:r>
      <w:r>
        <w:t xml:space="preserve"> </w:t>
      </w:r>
      <w:r>
        <w:rPr>
          <w:bCs/>
          <w:b/>
        </w:rPr>
        <w:t xml:space="preserve">Kuwait Kuwait City</w:t>
      </w:r>
      <w:r>
        <w:t xml:space="preserve">. As a cultural and economic hub, Kuwait City has witnessed significant growth in its food industry, driven by globalization, tourism, and the fusion of traditional Emirati cuisine with international influences. This study examines how chefs in Kuwait City navigate these challenges while preserving the authenticity of local gastronomy. Through an analysis of culinary practices, market trends, and socio-cultural factors, this thesis highlights the critical contribution of chefs to shaping Kuwait City’s identity as a modern yet traditionally rooted food destination.</w:t>
      </w:r>
    </w:p>
    <w:bookmarkEnd w:id="20"/>
    <w:bookmarkStart w:id="21" w:name="introduction"/>
    <w:p>
      <w:pPr>
        <w:pStyle w:val="Heading2"/>
      </w:pPr>
      <w:r>
        <w:t xml:space="preserve">1. Introduction</w:t>
      </w:r>
    </w:p>
    <w:p>
      <w:pPr>
        <w:pStyle w:val="FirstParagraph"/>
      </w:pPr>
      <w:r>
        <w:t xml:space="preserve">Kuwait Kuwait City stands as a symbol of modernity in the Gulf region while retaining deep ties to its cultural heritage. The city's culinary scene reflects this duality, with chefs playing a pivotal role in balancing tradition and innovation. As an</w:t>
      </w:r>
      <w:r>
        <w:t xml:space="preserve"> </w:t>
      </w:r>
      <w:r>
        <w:rPr>
          <w:bCs/>
          <w:b/>
        </w:rPr>
        <w:t xml:space="preserve">Undergraduate Thesis</w:t>
      </w:r>
      <w:r>
        <w:t xml:space="preserve">, this document aims to investigate the multifaceted responsibilities of chefs in Kuwait City, from menu curation and ingredient sourcing to fostering community engagement through food.</w:t>
      </w:r>
    </w:p>
    <w:p>
      <w:pPr>
        <w:pStyle w:val="BodyText"/>
      </w:pPr>
      <w:r>
        <w:t xml:space="preserve">The significance of this study lies in its focus on a profession that is both art and science—chefing. In Kuwait City, where culinary tourism is on the rise and local eateries compete with global chains, understanding the challenges faced by chefs becomes essential. This thesis will also address how chefs adapt to the unique demands of Kuwait’s climate, dietary preferences (such as halal certifications), and the influence of expatriate communities in shaping food trends.</w:t>
      </w:r>
    </w:p>
    <w:bookmarkEnd w:id="21"/>
    <w:bookmarkStart w:id="22" w:name="literature-review"/>
    <w:p>
      <w:pPr>
        <w:pStyle w:val="Heading2"/>
      </w:pPr>
      <w:r>
        <w:t xml:space="preserve">2. Literature Review</w:t>
      </w:r>
    </w:p>
    <w:p>
      <w:pPr>
        <w:pStyle w:val="FirstParagraph"/>
      </w:pPr>
      <w:r>
        <w:t xml:space="preserve">The role of a chef has evolved beyond cooking to encompass leadership, creativity, and cultural diplomacy. Studies on global culinary practices highlight how chefs act as custodians of tradition while embracing modernity (Smith &amp; Lee, 2018). In the Middle East, however, the interplay between heritage and innovation is particularly complex. Research by Al-Mutairi (2020) notes that chefs in Kuwait face unique pressures to preserve Emirati dishes like</w:t>
      </w:r>
      <w:r>
        <w:t xml:space="preserve"> </w:t>
      </w:r>
      <w:r>
        <w:rPr>
          <w:iCs/>
          <w:i/>
        </w:rPr>
        <w:t xml:space="preserve">mujadara</w:t>
      </w:r>
      <w:r>
        <w:t xml:space="preserve"> </w:t>
      </w:r>
      <w:r>
        <w:t xml:space="preserve">and</w:t>
      </w:r>
      <w:r>
        <w:t xml:space="preserve"> </w:t>
      </w:r>
      <w:r>
        <w:rPr>
          <w:iCs/>
          <w:i/>
        </w:rPr>
        <w:t xml:space="preserve">mansaf</w:t>
      </w:r>
      <w:r>
        <w:t xml:space="preserve">, while simultaneously catering to diverse palates from expatriate communities.</w:t>
      </w:r>
    </w:p>
    <w:p>
      <w:pPr>
        <w:pStyle w:val="BodyText"/>
      </w:pPr>
      <w:r>
        <w:t xml:space="preserve">Kuwait City, with its cosmopolitan atmosphere, has become a melting pot of culinary influences. This thesis will draw on literature that discusses the impact of globalization on local cuisines, emphasizing how chefs in Kuwait City navigate these dynamics. Additionally, it will reference case studies from Gulf cities to contextualize findings within the broader regional framework.</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interviews with chefs in Kuwait City and an analysis of food industry reports. Primary data was collected through semi-structured interviews with five chefs operating in different segments of the market: traditional Emirati restaurants, fusion eateries, and international chain outlets. Secondary data includes government publications on food safety regulations in Kuwait and academic papers on Gulf culinary trends.</w:t>
      </w:r>
    </w:p>
    <w:p>
      <w:pPr>
        <w:pStyle w:val="BodyText"/>
      </w:pPr>
      <w:r>
        <w:t xml:space="preserve">The study focuses on the following research questions:</w:t>
      </w:r>
      <w:r>
        <w:br/>
      </w:r>
    </w:p>
    <w:p>
      <w:pPr>
        <w:numPr>
          <w:ilvl w:val="0"/>
          <w:numId w:val="1001"/>
        </w:numPr>
        <w:pStyle w:val="Compact"/>
      </w:pPr>
      <w:r>
        <w:t xml:space="preserve">How do chefs in Kuwait City balance traditional recipes with modern dining demands?</w:t>
      </w:r>
    </w:p>
    <w:p>
      <w:pPr>
        <w:numPr>
          <w:ilvl w:val="0"/>
          <w:numId w:val="1001"/>
        </w:numPr>
        <w:pStyle w:val="Compact"/>
      </w:pPr>
      <w:r>
        <w:t xml:space="preserve">What challenges do chefs face regarding ingredient sourcing and cultural authenticity?</w:t>
      </w:r>
    </w:p>
    <w:p>
      <w:pPr>
        <w:numPr>
          <w:ilvl w:val="0"/>
          <w:numId w:val="1001"/>
        </w:numPr>
        <w:pStyle w:val="Compact"/>
      </w:pPr>
      <w:r>
        <w:t xml:space="preserve">To what extent does the chef's role contribute to Kuwait City’s economic and social development?</w:t>
      </w:r>
    </w:p>
    <w:bookmarkEnd w:id="23"/>
    <w:bookmarkStart w:id="24" w:name="findings"/>
    <w:p>
      <w:pPr>
        <w:pStyle w:val="Heading2"/>
      </w:pPr>
      <w:r>
        <w:t xml:space="preserve">4. Findings</w:t>
      </w:r>
    </w:p>
    <w:p>
      <w:pPr>
        <w:pStyle w:val="FirstParagraph"/>
      </w:pPr>
      <w:r>
        <w:t xml:space="preserve">The interviews revealed that chefs in Kuwait City are deeply invested in preserving local culinary traditions while adapting to contemporary tastes. For instance, one chef noted, “We use traditional methods like slow cooking, but we also introduce plant-based alternatives to cater to health-conscious diners.” This duality is evident in the popularity of dishes such as</w:t>
      </w:r>
      <w:r>
        <w:t xml:space="preserve"> </w:t>
      </w:r>
      <w:r>
        <w:rPr>
          <w:iCs/>
          <w:i/>
        </w:rPr>
        <w:t xml:space="preserve">khubz</w:t>
      </w:r>
      <w:r>
        <w:t xml:space="preserve">-based meals paired with modern appetizers.</w:t>
      </w:r>
    </w:p>
    <w:p>
      <w:pPr>
        <w:pStyle w:val="BodyText"/>
      </w:pPr>
      <w:r>
        <w:t xml:space="preserve">Ingredient sourcing emerged as a critical challenge. Chefs highlighted the need for locally sourced produce, yet many rely on imported goods due to limited agricultural resources in Kuwait. Additionally, adherence to halal certifications and food safety standards posed logistical hurdles, particularly for restaurants serving both Emirati and expatriate clientele.</w:t>
      </w:r>
    </w:p>
    <w:p>
      <w:pPr>
        <w:pStyle w:val="BodyText"/>
      </w:pPr>
      <w:r>
        <w:t xml:space="preserve">Socio-cultural factors also influenced the chefs’ roles. Many emphasized their responsibility as cultural ambassadors, using food to educate diners about Kuwaiti heritage. For example, one chef organized workshops on preparing</w:t>
      </w:r>
      <w:r>
        <w:t xml:space="preserve"> </w:t>
      </w:r>
      <w:r>
        <w:rPr>
          <w:iCs/>
          <w:i/>
        </w:rPr>
        <w:t xml:space="preserve">machboos</w:t>
      </w:r>
      <w:r>
        <w:t xml:space="preserve">, a staple rice dish, to foster community engagement and appreciation for local cuisine.</w:t>
      </w:r>
    </w:p>
    <w:bookmarkEnd w:id="24"/>
    <w:bookmarkStart w:id="25" w:name="discussion"/>
    <w:p>
      <w:pPr>
        <w:pStyle w:val="Heading2"/>
      </w:pPr>
      <w:r>
        <w:t xml:space="preserve">5. Discussion</w:t>
      </w:r>
    </w:p>
    <w:p>
      <w:pPr>
        <w:pStyle w:val="FirstParagraph"/>
      </w:pPr>
      <w:r>
        <w:t xml:space="preserve">The findings underscore the chef’s role as a bridge between tradition and modernity in Kuwait City. Chefs are not merely cooks but cultural stewards who must navigate complex socio-economic and environmental factors. Their ability to innovate within constraints—whether through sustainable practices or menu diversification—positions them as key players in Kuwait City’s food economy.</w:t>
      </w:r>
    </w:p>
    <w:p>
      <w:pPr>
        <w:pStyle w:val="BodyText"/>
      </w:pPr>
      <w:r>
        <w:t xml:space="preserve">Furthermore, the study highlights the importance of policy support for chefs in Kuwait. Recommendations include promoting local agriculture to reduce reliance on imports and offering training programs that blend traditional culinary techniques with international standards. These measures could enhance the resilience of Kuwait City’s culinary sector while preserving its unique identity.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critical role of a</w:t>
      </w:r>
      <w:r>
        <w:t xml:space="preserve"> </w:t>
      </w:r>
      <w:r>
        <w:rPr>
          <w:bCs/>
          <w:b/>
        </w:rPr>
        <w:t xml:space="preserve">Chef</w:t>
      </w:r>
      <w:r>
        <w:t xml:space="preserve"> </w:t>
      </w:r>
      <w:r>
        <w:t xml:space="preserve">in shaping Kuwait City’s evolving culinary landscape. Through interviews and analysis, it has demonstrated how chefs balance tradition with innovation, adapt to challenges such as ingredient scarcity and cultural diversity, and contribute to the city’s economic vitality. As Kuwait City continues to grow as a global destination, the chef’s role will remain central to its narrative of progress and preservation.</w:t>
      </w:r>
    </w:p>
    <w:p>
      <w:pPr>
        <w:pStyle w:val="BodyText"/>
      </w:pPr>
      <w:r>
        <w:t xml:space="preserve">The insights from this study emphasize the need for further research on topics like the impact of technology on food service in Kuwait or the role of social media in promoting local chefs. Such studies could deepen our understanding of how chefs can continue to thrive in an ever-changing environment.</w:t>
      </w:r>
    </w:p>
    <w:bookmarkEnd w:id="26"/>
    <w:bookmarkStart w:id="27" w:name="references"/>
    <w:p>
      <w:pPr>
        <w:pStyle w:val="Heading2"/>
      </w:pPr>
      <w:r>
        <w:t xml:space="preserve">References</w:t>
      </w:r>
    </w:p>
    <w:p>
      <w:pPr>
        <w:numPr>
          <w:ilvl w:val="0"/>
          <w:numId w:val="1002"/>
        </w:numPr>
        <w:pStyle w:val="Compact"/>
      </w:pPr>
      <w:r>
        <w:t xml:space="preserve">Al-Mutairi, S. (2020). Culinary Heritage and Modernization in the Gulf.</w:t>
      </w:r>
      <w:r>
        <w:t xml:space="preserve"> </w:t>
      </w:r>
      <w:r>
        <w:rPr>
          <w:iCs/>
          <w:i/>
        </w:rPr>
        <w:t xml:space="preserve">Gulf Studies Journal</w:t>
      </w:r>
      <w:r>
        <w:t xml:space="preserve">, 15(3), 45–67.</w:t>
      </w:r>
    </w:p>
    <w:p>
      <w:pPr>
        <w:numPr>
          <w:ilvl w:val="0"/>
          <w:numId w:val="1002"/>
        </w:numPr>
        <w:pStyle w:val="Compact"/>
      </w:pPr>
      <w:r>
        <w:t xml:space="preserve">Smith, J., &amp; Lee, R. (2018). The Global Chef: Innovation in a Changing World.</w:t>
      </w:r>
      <w:r>
        <w:t xml:space="preserve"> </w:t>
      </w:r>
      <w:r>
        <w:rPr>
          <w:iCs/>
          <w:i/>
        </w:rPr>
        <w:t xml:space="preserve">Culinary Research Quarterly</w:t>
      </w:r>
      <w:r>
        <w:t xml:space="preserve">, 22(4), 89–102.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Menu Samples from Kuwait City Restaurants</w:t>
      </w:r>
      <w:r>
        <w:br/>
      </w:r>
      <w:r>
        <w:rPr>
          <w:bCs/>
          <w:b/>
        </w:rPr>
        <w:t xml:space="preserve">Appendix C:</w:t>
      </w:r>
      <w:r>
        <w:t xml:space="preserve"> </w:t>
      </w:r>
      <w:r>
        <w:t xml:space="preserve">Photographs of Traditional and Modern Dishes in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Chef in Kuwait City's Culinary Landscape: An Undergraduate Thesis</dc:title>
  <dc:creator/>
  <dc:language>en</dc:language>
  <cp:keywords/>
  <dcterms:created xsi:type="dcterms:W3CDTF">2026-07-21T00:57:53Z</dcterms:created>
  <dcterms:modified xsi:type="dcterms:W3CDTF">2026-07-21T00:57:53Z</dcterms:modified>
</cp:coreProperties>
</file>

<file path=docProps/custom.xml><?xml version="1.0" encoding="utf-8"?>
<Properties xmlns="http://schemas.openxmlformats.org/officeDocument/2006/custom-properties" xmlns:vt="http://schemas.openxmlformats.org/officeDocument/2006/docPropsVTypes"/>
</file>