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65f23aef0579141c8831bb3fc0825962f12efcf"/>
    <w:p>
      <w:pPr>
        <w:pStyle w:val="Heading1"/>
      </w:pPr>
      <w:r>
        <w:t xml:space="preserve">The Role of Chef in Morocco Casablanca: A Culinary and Cultural Analysis for Undergraduate Studies</w:t>
      </w:r>
    </w:p>
    <w:bookmarkStart w:id="20" w:name="abstract"/>
    <w:p>
      <w:pPr>
        <w:pStyle w:val="Heading2"/>
      </w:pPr>
      <w:r>
        <w:t xml:space="preserve">Abstract</w:t>
      </w:r>
    </w:p>
    <w:p>
      <w:pPr>
        <w:pStyle w:val="FirstParagraph"/>
      </w:pPr>
      <w:r>
        <w:t xml:space="preserve">This undergraduate thesis explores the pivotal role of chefs in Morocco, specifically within the vibrant culinary landscape of Casablanca. By examining traditional Moroccan cuisine, modern gastronomic trends, and cultural influences shaping the profession, this document highlights how chefs in Casablanca contribute to preserving heritage while adapting to contemporary global demands. The study emphasizes their significance as both custodians of tradition and innovators in a rapidly evolving food industry.</w:t>
      </w:r>
    </w:p>
    <w:bookmarkEnd w:id="20"/>
    <w:bookmarkStart w:id="21" w:name="introduction"/>
    <w:p>
      <w:pPr>
        <w:pStyle w:val="Heading2"/>
      </w:pPr>
      <w:r>
        <w:t xml:space="preserve">Introduction</w:t>
      </w:r>
    </w:p>
    <w:p>
      <w:pPr>
        <w:pStyle w:val="FirstParagraph"/>
      </w:pPr>
      <w:r>
        <w:t xml:space="preserve">Casablanca, the economic hub of Morocco, is a city where culinary traditions intersect with modern innovation. As a melting pot of Arab, Berber, and French influences, its gastronomy reflects a dynamic interplay of flavors and techniques. The role of the chef in this context is not merely to prepare meals but to act as a cultural ambassador, preserving the essence of Moroccan cuisine while embracing global trends. This thesis investigates how chefs in Casablanca navigate these dual responsibilities, ensuring that their craft remains relevant to both local communities and international audiences.</w:t>
      </w:r>
    </w:p>
    <w:bookmarkEnd w:id="21"/>
    <w:bookmarkStart w:id="22" w:name="literature-review"/>
    <w:p>
      <w:pPr>
        <w:pStyle w:val="Heading2"/>
      </w:pPr>
      <w:r>
        <w:t xml:space="preserve">Literature Review</w:t>
      </w:r>
    </w:p>
    <w:p>
      <w:pPr>
        <w:pStyle w:val="FirstParagraph"/>
      </w:pPr>
      <w:r>
        <w:t xml:space="preserve">Moroccan cuisine is renowned for its rich spices, use of preserved ingredients (such as harissa and ras el hanout), and balance of sweet and savory elements. Historically, chefs in Morocco were trained through apprenticeship systems rooted in family-run kitchens or artisanal markets. However, with the rise of tourism and globalization, the profession has evolved to include formal culinary education, international certifications, and a focus on sustainability.</w:t>
      </w:r>
    </w:p>
    <w:p>
      <w:pPr>
        <w:pStyle w:val="BodyText"/>
      </w:pPr>
      <w:r>
        <w:t xml:space="preserve">Studies by scholars such as Dr. Amina El-Khatib (2021) highlight how Casablanca’s chefs are increasingly integrating French techniques with traditional Moroccan dishes. This hybridization is evident in restaurants like</w:t>
      </w:r>
      <w:r>
        <w:t xml:space="preserve"> </w:t>
      </w:r>
      <w:r>
        <w:rPr>
          <w:iCs/>
          <w:i/>
        </w:rPr>
        <w:t xml:space="preserve">Boulettes Khobz</w:t>
      </w:r>
      <w:r>
        <w:t xml:space="preserve">, which blends tagine-style cooking with modern plating. Additionally, the influence of North African migration has led to the emergence of fusion cuisines, such as Moroccan-Italian or Moroccan-Japanese fusion, reflecting the city’s cosmopolitan character.</w:t>
      </w:r>
    </w:p>
    <w:bookmarkEnd w:id="22"/>
    <w:bookmarkStart w:id="23" w:name="methodology"/>
    <w:p>
      <w:pPr>
        <w:pStyle w:val="Heading2"/>
      </w:pPr>
      <w:r>
        <w:t xml:space="preserve">Methodology</w:t>
      </w:r>
    </w:p>
    <w:p>
      <w:pPr>
        <w:pStyle w:val="FirstParagraph"/>
      </w:pPr>
      <w:r>
        <w:t xml:space="preserve">This research employs a qualitative approach, combining fieldwork in Casablanca with secondary data analysis. Interviews were conducted with five professional chefs from diverse backgrounds, including traditional Moroccan restaurants and contemporary fine-dining establishments. Surveys were also distributed to local diners to assess public perception of culinary innovation versus authenticity.</w:t>
      </w:r>
    </w:p>
    <w:p>
      <w:pPr>
        <w:pStyle w:val="BodyText"/>
      </w:pPr>
      <w:r>
        <w:t xml:space="preserve">Primary sources included observations at food markets (e.g.,</w:t>
      </w:r>
      <w:r>
        <w:t xml:space="preserve"> </w:t>
      </w:r>
      <w:r>
        <w:rPr>
          <w:iCs/>
          <w:i/>
        </w:rPr>
        <w:t xml:space="preserve">Merci Kasablanca</w:t>
      </w:r>
      <w:r>
        <w:t xml:space="preserve">) and visits to institutions like the</w:t>
      </w:r>
      <w:r>
        <w:t xml:space="preserve"> </w:t>
      </w:r>
      <w:r>
        <w:rPr>
          <w:iCs/>
          <w:i/>
        </w:rPr>
        <w:t xml:space="preserve">Institut Supérieur de la Cuisine Marocaine</w:t>
      </w:r>
      <w:r>
        <w:t xml:space="preserve"> </w:t>
      </w:r>
      <w:r>
        <w:t xml:space="preserve">(ISCM). Secondary sources comprised academic journals on Moroccan gastronomy, cookbooks by Moroccan chefs, and reports from tourism boards analyzing food-related visitor spending in Casablanca.</w:t>
      </w:r>
    </w:p>
    <w:bookmarkEnd w:id="23"/>
    <w:bookmarkStart w:id="24" w:name="results-and-analysis"/>
    <w:p>
      <w:pPr>
        <w:pStyle w:val="Heading2"/>
      </w:pPr>
      <w:r>
        <w:t xml:space="preserve">Results and Analysis</w:t>
      </w:r>
    </w:p>
    <w:p>
      <w:pPr>
        <w:pStyle w:val="FirstParagraph"/>
      </w:pPr>
      <w:r>
        <w:rPr>
          <w:bCs/>
          <w:b/>
        </w:rPr>
        <w:t xml:space="preserve">Cultural Preservation and Innovation:</w:t>
      </w:r>
      <w:r>
        <w:t xml:space="preserve"> </w:t>
      </w:r>
      <w:r>
        <w:t xml:space="preserve">Chefs in Casablanca emphasize the importance of maintaining traditional recipes while adapting them to modern palates. For example, Chef Youssef El-Mouden of</w:t>
      </w:r>
      <w:r>
        <w:t xml:space="preserve"> </w:t>
      </w:r>
      <w:r>
        <w:rPr>
          <w:iCs/>
          <w:i/>
        </w:rPr>
        <w:t xml:space="preserve">Tajine 360</w:t>
      </w:r>
      <w:r>
        <w:t xml:space="preserve"> </w:t>
      </w:r>
      <w:r>
        <w:t xml:space="preserve">reinterprets couscous by incorporating locally sourced vegetables and reducing spice levels for international guests, yet retains the dish’s core essence.</w:t>
      </w:r>
    </w:p>
    <w:p>
      <w:pPr>
        <w:pStyle w:val="BodyText"/>
      </w:pPr>
      <w:r>
        <w:rPr>
          <w:bCs/>
          <w:b/>
        </w:rPr>
        <w:t xml:space="preserve">Economic Impact:</w:t>
      </w:r>
      <w:r>
        <w:t xml:space="preserve"> </w:t>
      </w:r>
      <w:r>
        <w:t xml:space="preserve">The hospitality sector in Casablanca contributes over 12% to Morocco’s GDP (Moroccan Ministry of Tourism, 2023). Chefs play a critical role in this economy by attracting tourists through unique dining experiences, such as immersive tagine workshops or rooftop seafood feasts.</w:t>
      </w:r>
    </w:p>
    <w:p>
      <w:pPr>
        <w:pStyle w:val="BodyText"/>
      </w:pPr>
      <w:r>
        <w:rPr>
          <w:bCs/>
          <w:b/>
        </w:rPr>
        <w:t xml:space="preserve">Challenges:</w:t>
      </w:r>
      <w:r>
        <w:t xml:space="preserve"> </w:t>
      </w:r>
      <w:r>
        <w:t xml:space="preserve">Interviews revealed challenges such as balancing authenticity with commercial viability and addressing labor shortages in the culinary sector. Many chefs also expressed concerns about the overuse of imported ingredients, which undermines the sustainability of traditional practices.</w:t>
      </w:r>
    </w:p>
    <w:bookmarkEnd w:id="24"/>
    <w:bookmarkStart w:id="25" w:name="cultural-significance"/>
    <w:p>
      <w:pPr>
        <w:pStyle w:val="Heading2"/>
      </w:pPr>
      <w:r>
        <w:t xml:space="preserve">Cultural Significance</w:t>
      </w:r>
    </w:p>
    <w:p>
      <w:pPr>
        <w:pStyle w:val="FirstParagraph"/>
      </w:pPr>
      <w:r>
        <w:t xml:space="preserve">In Moroccan culture, food is deeply tied to social rituals and identity. Chefs in Casablanca are tasked with honoring this tradition by preparing dishes that evoke nostalgia and community. For instance, during Eid celebrations, chefs often prepare lamb tagine or</w:t>
      </w:r>
      <w:r>
        <w:t xml:space="preserve"> </w:t>
      </w:r>
      <w:r>
        <w:rPr>
          <w:iCs/>
          <w:i/>
        </w:rPr>
        <w:t xml:space="preserve">ma’amoul</w:t>
      </w:r>
      <w:r>
        <w:t xml:space="preserve"> </w:t>
      </w:r>
      <w:r>
        <w:t xml:space="preserve">(date-filled pastries) for communal gatherings.</w:t>
      </w:r>
    </w:p>
    <w:p>
      <w:pPr>
        <w:pStyle w:val="BodyText"/>
      </w:pPr>
      <w:r>
        <w:t xml:space="preserve">Moreover, the city’s growing emphasis on food tourism has led to initiatives like the</w:t>
      </w:r>
      <w:r>
        <w:t xml:space="preserve"> </w:t>
      </w:r>
      <w:r>
        <w:rPr>
          <w:iCs/>
          <w:i/>
        </w:rPr>
        <w:t xml:space="preserve">Casablanca Food Festival</w:t>
      </w:r>
      <w:r>
        <w:t xml:space="preserve">, where chefs showcase their expertise through cooking demonstrations and tastings. This event not only promotes Moroccan cuisine but also educates visitors about its historical roots in Berber, Arab, and Andalusian traditions.</w:t>
      </w:r>
    </w:p>
    <w:bookmarkEnd w:id="25"/>
    <w:bookmarkStart w:id="26" w:name="conclusion"/>
    <w:p>
      <w:pPr>
        <w:pStyle w:val="Heading2"/>
      </w:pPr>
      <w:r>
        <w:t xml:space="preserve">Conclusion</w:t>
      </w:r>
    </w:p>
    <w:p>
      <w:pPr>
        <w:pStyle w:val="FirstParagraph"/>
      </w:pPr>
      <w:r>
        <w:t xml:space="preserve">The role of the chef in Morocco Casablanca is multifaceted, encompassing cultural preservation, economic contribution, and culinary innovation. As Casablanca continues to evolve as a global city, chefs must navigate the tension between tradition and modernity while addressing challenges such as sustainability and labor dynamics. This undergraduate thesis underscores the need for further research into how culinary education can be adapted to meet these demands, ensuring that Moroccan cuisine remains both authentic and globally competitive.</w:t>
      </w:r>
    </w:p>
    <w:bookmarkEnd w:id="26"/>
    <w:bookmarkStart w:id="28" w:name="references"/>
    <w:p>
      <w:pPr>
        <w:pStyle w:val="Heading2"/>
      </w:pPr>
      <w:r>
        <w:t xml:space="preserve">References</w:t>
      </w:r>
    </w:p>
    <w:p>
      <w:pPr>
        <w:numPr>
          <w:ilvl w:val="0"/>
          <w:numId w:val="1001"/>
        </w:numPr>
        <w:pStyle w:val="Compact"/>
      </w:pPr>
      <w:r>
        <w:t xml:space="preserve">El-Khatib, A. (2021).</w:t>
      </w:r>
      <w:r>
        <w:t xml:space="preserve"> </w:t>
      </w:r>
      <w:r>
        <w:rPr>
          <w:iCs/>
          <w:i/>
        </w:rPr>
        <w:t xml:space="preserve">Moroccan Gastronomy: Tradition and Transformation</w:t>
      </w:r>
      <w:r>
        <w:t xml:space="preserve">. University Press of Morocco.</w:t>
      </w:r>
    </w:p>
    <w:p>
      <w:pPr>
        <w:numPr>
          <w:ilvl w:val="0"/>
          <w:numId w:val="1001"/>
        </w:numPr>
        <w:pStyle w:val="Compact"/>
      </w:pPr>
      <w:r>
        <w:t xml:space="preserve">Moroccan Ministry of Tourism. (2023).</w:t>
      </w:r>
      <w:r>
        <w:t xml:space="preserve"> </w:t>
      </w:r>
      <w:r>
        <w:rPr>
          <w:iCs/>
          <w:i/>
        </w:rPr>
        <w:t xml:space="preserve">Economic Impact Report: Casablanca Hospitality Sector</w:t>
      </w:r>
      <w:r>
        <w:t xml:space="preserve">.</w:t>
      </w:r>
    </w:p>
    <w:p>
      <w:pPr>
        <w:numPr>
          <w:ilvl w:val="0"/>
          <w:numId w:val="1001"/>
        </w:numPr>
        <w:pStyle w:val="Compact"/>
      </w:pPr>
      <w:r>
        <w:t xml:space="preserve">ISCM. (2022).</w:t>
      </w:r>
      <w:r>
        <w:t xml:space="preserve"> </w:t>
      </w:r>
      <w:r>
        <w:rPr>
          <w:iCs/>
          <w:i/>
        </w:rPr>
        <w:t xml:space="preserve">Chef Training Programs in Modern Moroccan Cuisine</w:t>
      </w:r>
      <w:r>
        <w:t xml:space="preserve">.</w:t>
      </w:r>
    </w:p>
    <w:bookmarkStart w:id="27" w:name="keywords"/>
    <w:p>
      <w:pPr>
        <w:pStyle w:val="Heading3"/>
      </w:pPr>
      <w:r>
        <w:t xml:space="preserve">Keywords:</w:t>
      </w:r>
    </w:p>
    <w:p>
      <w:pPr>
        <w:pStyle w:val="FirstParagraph"/>
      </w:pPr>
      <w:r>
        <w:t xml:space="preserve">Undergraduate Thesis, Chef, Morocco Casablanca, Culinary Innovation, Cultural Preservation</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Morocco Casablanca</dc:title>
  <dc:creator/>
  <dc:language>en</dc:language>
  <cp:keywords/>
  <dcterms:created xsi:type="dcterms:W3CDTF">2026-07-22T15:29:35Z</dcterms:created>
  <dcterms:modified xsi:type="dcterms:W3CDTF">2026-07-22T15:29:35Z</dcterms:modified>
</cp:coreProperties>
</file>

<file path=docProps/custom.xml><?xml version="1.0" encoding="utf-8"?>
<Properties xmlns="http://schemas.openxmlformats.org/officeDocument/2006/custom-properties" xmlns:vt="http://schemas.openxmlformats.org/officeDocument/2006/docPropsVTypes"/>
</file>