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Exchange</w:t>
      </w:r>
      <w:r>
        <w:t xml:space="preserve"> </w:t>
      </w:r>
      <w:r>
        <w:t xml:space="preserve">within</w:t>
      </w:r>
      <w:r>
        <w:t xml:space="preserve"> </w:t>
      </w:r>
      <w:r>
        <w:t xml:space="preserve">New</w:t>
      </w:r>
      <w:r>
        <w:t xml:space="preserve"> </w:t>
      </w:r>
      <w:r>
        <w:t xml:space="preserve">Zealand</w:t>
      </w:r>
      <w:r>
        <w:t xml:space="preserve"> </w:t>
      </w:r>
      <w:r>
        <w:t xml:space="preserve">Auckland:</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20b764bcdd1cd1d4ebf8c0b4abae90ff2bc4589"/>
    <w:p>
      <w:pPr>
        <w:pStyle w:val="Heading1"/>
      </w:pPr>
      <w:r>
        <w:t xml:space="preserve">The Role of the Chef in Culinary Innovation and Cultural Exchange within New Zealand Auckland: An Undergraduate Thesis</w:t>
      </w:r>
    </w:p>
    <w:bookmarkStart w:id="20" w:name="introduction"/>
    <w:p>
      <w:pPr>
        <w:pStyle w:val="Heading2"/>
      </w:pPr>
      <w:r>
        <w:t xml:space="preserve">Introduction</w:t>
      </w:r>
    </w:p>
    <w:p>
      <w:pPr>
        <w:pStyle w:val="FirstParagraph"/>
      </w:pPr>
      <w:r>
        <w:t xml:space="preserve">This undergraduate thesis explores the evolving role of the chef as a cultural, economic, and social force within the vibrant culinary landscape of New Zealand’s Auckland. As a city renowned for its multiculturalism and proximity to both global and indigenous influences, Auckland presents a unique case study for examining how chefs shape food innovation while fostering cultural exchange. The research investigates how chefs in Auckland navigate the intersection of tradition and modernity, sustainability, and community engagement to redefine culinary practices in a rapidly changing world.</w:t>
      </w:r>
    </w:p>
    <w:bookmarkEnd w:id="20"/>
    <w:bookmarkStart w:id="21" w:name="X0bc8c7c04374455502327120088c6864b6981f0"/>
    <w:p>
      <w:pPr>
        <w:pStyle w:val="Heading2"/>
      </w:pPr>
      <w:r>
        <w:t xml:space="preserve">Contextual Background: New Zealand Auckland as a Culinary Hub</w:t>
      </w:r>
    </w:p>
    <w:p>
      <w:pPr>
        <w:pStyle w:val="FirstParagraph"/>
      </w:pPr>
      <w:r>
        <w:t xml:space="preserve">Auckland, the largest city in New Zealand, is a melting pot of cultures from across the Pacific Islands, Asia, and Europe. Its diverse population has given rise to a dynamic food scene that reflects both local Māori traditions and global culinary trends. As an undergraduate thesis topic, this study focuses on how chefs in Auckland leverage their roles to celebrate indigenous ingredients like kūmara (sweet potato) and harakeke (flax) while incorporating international techniques such as fermentation, sous-vide cooking, and plant-based cuisine. The city’s status as a gateway to the Pacific also positions its chefs at the forefront of cross-cultural culinary dialogue.</w:t>
      </w:r>
    </w:p>
    <w:bookmarkEnd w:id="21"/>
    <w:bookmarkStart w:id="22" w:name="Xef34b87bed8933a90d3da0a217fd9568fdcfbd8"/>
    <w:p>
      <w:pPr>
        <w:pStyle w:val="Heading2"/>
      </w:pPr>
      <w:r>
        <w:t xml:space="preserve">The Chef as an Innovator: Bridging Tradition and Modernity</w:t>
      </w:r>
    </w:p>
    <w:p>
      <w:pPr>
        <w:pStyle w:val="FirstParagraph"/>
      </w:pPr>
      <w:r>
        <w:t xml:space="preserve">At the core of this thesis is the analysis of how chefs in Auckland act as innovators. By reinterpreting traditional Māori and Pacific Island cooking methods through contemporary lenses, chefs create dishes that honor heritage while appealing to modern palates. For example, restaurants like</w:t>
      </w:r>
      <w:r>
        <w:t xml:space="preserve"> </w:t>
      </w:r>
      <w:r>
        <w:rPr>
          <w:iCs/>
          <w:i/>
        </w:rPr>
        <w:t xml:space="preserve">Mata’utia</w:t>
      </w:r>
      <w:r>
        <w:t xml:space="preserve"> </w:t>
      </w:r>
      <w:r>
        <w:t xml:space="preserve">in Auckland have gained acclaim for their fusion of Māori ingredients with global flavors, such as using tamarind-glazed eel or hāngi (earth oven) techniques paired with French plating. This dual focus on innovation and cultural preservation underscores the chef’s role as both a creator and custodian of culinary identity.</w:t>
      </w:r>
    </w:p>
    <w:bookmarkEnd w:id="22"/>
    <w:bookmarkStart w:id="23" w:name="X1e91b4b9cb56cfb8abc0f8d2a2c2a7ddeea22fa"/>
    <w:p>
      <w:pPr>
        <w:pStyle w:val="Heading2"/>
      </w:pPr>
      <w:r>
        <w:t xml:space="preserve">Cultural Exchange through Culinary Practices</w:t>
      </w:r>
    </w:p>
    <w:p>
      <w:pPr>
        <w:pStyle w:val="FirstParagraph"/>
      </w:pPr>
      <w:r>
        <w:t xml:space="preserve">Auckland’s chefs are instrumental in fostering cultural exchange, not only within New Zealand but also on the international stage. Through collaborations with Pacific Island communities, chefs promote sustainable fishing practices and highlight lesser-known ingredients like taro and breadfruit. Additionally, events such as the Auckland Food Festival provide platforms for chefs to showcase their work alongside artisans from across the Asia-Pacific region. This thesis argues that such initiatives position Auckland as a leader in cross-cultural food diplomacy, with chefs acting as ambassadors of both local and global culinary traditions.</w:t>
      </w:r>
    </w:p>
    <w:bookmarkEnd w:id="23"/>
    <w:bookmarkStart w:id="24" w:name="X255abf0ccea8b8cc9d6489b34b9f06667a6e793"/>
    <w:p>
      <w:pPr>
        <w:pStyle w:val="Heading2"/>
      </w:pPr>
      <w:r>
        <w:t xml:space="preserve">Sustainability and Ethical Practices: A Chef’s Responsibility</w:t>
      </w:r>
    </w:p>
    <w:p>
      <w:pPr>
        <w:pStyle w:val="FirstParagraph"/>
      </w:pPr>
      <w:r>
        <w:t xml:space="preserve">Another critical aspect of this undergraduate thesis is the examination of how chefs in Auckland prioritize sustainability. With New Zealand’s commitment to reducing carbon emissions, chefs are increasingly adopting practices such as zero-waste cooking, sourcing from local farms (e.g., Waiheke Island vineyards or Northland fisheries), and minimizing food waste through creative reuse of ingredients. For instance, restaurants like</w:t>
      </w:r>
      <w:r>
        <w:t xml:space="preserve"> </w:t>
      </w:r>
      <w:r>
        <w:rPr>
          <w:iCs/>
          <w:i/>
        </w:rPr>
        <w:t xml:space="preserve">Eleven</w:t>
      </w:r>
      <w:r>
        <w:t xml:space="preserve"> </w:t>
      </w:r>
      <w:r>
        <w:t xml:space="preserve">have pioneered farm-to-table menus that emphasize seasonal produce while supporting regional agriculture. This section highlights the chef’s evolving role as an environmental steward, aligning culinary innovation with ecological responsibility.</w:t>
      </w:r>
    </w:p>
    <w:bookmarkEnd w:id="24"/>
    <w:bookmarkStart w:id="25" w:name="economic-impact-and-community-engagement"/>
    <w:p>
      <w:pPr>
        <w:pStyle w:val="Heading2"/>
      </w:pPr>
      <w:r>
        <w:t xml:space="preserve">Economic Impact and Community Engagement</w:t>
      </w:r>
    </w:p>
    <w:p>
      <w:pPr>
        <w:pStyle w:val="FirstParagraph"/>
      </w:pPr>
      <w:r>
        <w:t xml:space="preserve">Beyond cultural and environmental considerations, chefs in Auckland play a pivotal role in driving economic growth. The city’s restaurant industry contributes significantly to its GDP, employing thousands of people and attracting tourists from around the world. This thesis explores how chefs contribute to community building by partnering with local schools, hosting cooking classes for underrepresented groups, and mentoring aspiring culinary professionals. For example, initiatives like</w:t>
      </w:r>
      <w:r>
        <w:t xml:space="preserve"> </w:t>
      </w:r>
      <w:r>
        <w:rPr>
          <w:iCs/>
          <w:i/>
        </w:rPr>
        <w:t xml:space="preserve">Food Rescue</w:t>
      </w:r>
      <w:r>
        <w:t xml:space="preserve"> </w:t>
      </w:r>
      <w:r>
        <w:t xml:space="preserve">in Auckland involve chefs redistributing surplus food to those in need, demonstrating their capacity to address social equity through food.</w:t>
      </w:r>
    </w:p>
    <w:bookmarkEnd w:id="25"/>
    <w:bookmarkStart w:id="26" w:name="X9f26bcbabd7717784b4777455b7857cc2a2945d"/>
    <w:p>
      <w:pPr>
        <w:pStyle w:val="Heading2"/>
      </w:pPr>
      <w:r>
        <w:t xml:space="preserve">Challenges and Opportunities for Chefs in Auckland</w:t>
      </w:r>
    </w:p>
    <w:p>
      <w:pPr>
        <w:pStyle w:val="FirstParagraph"/>
      </w:pPr>
      <w:r>
        <w:t xml:space="preserve">While the opportunities for culinary innovation are vast, chefs in Auckland also face challenges such as rising operational costs, labor shortages, and the need to balance profitability with sustainability. This section of the thesis evaluates these obstacles while emphasizing how chefs can leverage technology (e.g., AI-driven kitchen management systems) and digital marketing to enhance their impact. Additionally, it explores the potential for chefs to collaborate with policymakers and educators to shape food-related legislation and curriculum in New Zealand.</w:t>
      </w:r>
    </w:p>
    <w:bookmarkEnd w:id="26"/>
    <w:bookmarkStart w:id="27" w:name="conclusion"/>
    <w:p>
      <w:pPr>
        <w:pStyle w:val="Heading2"/>
      </w:pPr>
      <w:r>
        <w:t xml:space="preserve">Conclusion</w:t>
      </w:r>
    </w:p>
    <w:p>
      <w:pPr>
        <w:pStyle w:val="FirstParagraph"/>
      </w:pPr>
      <w:r>
        <w:t xml:space="preserve">In conclusion, this undergraduate thesis underscores the multifaceted role of the chef in Auckland as a driver of culinary innovation, cultural exchange, and sustainable development. By examining the interplay between tradition and modernity, local and global influences, and economic and ethical responsibilities, this study highlights how chefs in New Zealand’s Auckland are not merely cooks but leaders who shape the future of food. As Auckland continues to grow as a global city, its chefs will remain central to defining its culinary identity while addressing the challenges of an interconnected world.</w:t>
      </w:r>
    </w:p>
    <w:bookmarkEnd w:id="27"/>
    <w:p>
      <w:pPr>
        <w:pStyle w:val="BodyText"/>
      </w:pPr>
      <w:r>
        <w:rPr>
          <w:iCs/>
          <w:i/>
        </w:rPr>
        <w:t xml:space="preserve">Submitted as part of an Undergraduate Thesis in Culinary Studies at the University of Auckland.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Chef in Culinary Innovation and Cultural Exchange within New Zealand Auckland: An Undergraduate Thesis</dc:title>
  <dc:creator/>
  <dc:language>en</dc:language>
  <cp:keywords/>
  <dcterms:created xsi:type="dcterms:W3CDTF">2026-07-23T16:48:52Z</dcterms:created>
  <dcterms:modified xsi:type="dcterms:W3CDTF">2026-07-23T16:48:52Z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