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5670b3f2f61683c9f847e47c78508fce9db2a3"/>
    <w:p>
      <w:pPr>
        <w:pStyle w:val="Heading1"/>
      </w:pPr>
      <w:r>
        <w:t xml:space="preserve">Undergraduate Thesis: The Role of Chef in Nigeria Abuja</w:t>
      </w:r>
    </w:p>
    <w:bookmarkStart w:id="20" w:name="abstract"/>
    <w:p>
      <w:pPr>
        <w:pStyle w:val="Heading2"/>
      </w:pPr>
      <w:r>
        <w:t xml:space="preserve">Abstract</w:t>
      </w:r>
    </w:p>
    <w:p>
      <w:pPr>
        <w:pStyle w:val="FirstParagraph"/>
      </w:pPr>
      <w:r>
        <w:t xml:space="preserve">This Undergraduate Thesis explores the significance, challenges, and opportunities associated with the profession of a chef in Nigeria Abuja. As Nigeria’s capital city, Abuja has emerged as a hub for cultural exchange, economic growth, and culinary innovation. The role of chefs in this context extends beyond food preparation to include cultural preservation, entrepreneurship, and contributions to the nation’s tourism industry. This study analyzes how chefs in Abuja navigate local traditions while adapting to global culinary trends. It also examines the educational and professional frameworks that support aspiring chefs in Nigeria’s capital. Through case studies, interviews with culinary professionals, and an analysis of food-related policies in Abuja, this thesis highlights the transformative potential of chefs as agents of change in Nigeria’s urban landscape.</w:t>
      </w:r>
    </w:p>
    <w:bookmarkEnd w:id="20"/>
    <w:bookmarkStart w:id="21" w:name="introduction"/>
    <w:p>
      <w:pPr>
        <w:pStyle w:val="Heading2"/>
      </w:pPr>
      <w:r>
        <w:t xml:space="preserve">Introduction</w:t>
      </w:r>
    </w:p>
    <w:p>
      <w:pPr>
        <w:pStyle w:val="FirstParagraph"/>
      </w:pPr>
      <w:r>
        <w:t xml:space="preserve">Nigeria Abuja, as the political and administrative capital of Nigeria, is a melting pot of cultures and economic activities. The city’s rapid urbanization and growing middle class have created a demand for diverse culinary experiences, making chefs a critical part of its social fabric. This Undergraduate Thesis investigates how chefs in Abuja contribute to the nation’s food culture, economy, and identity. While Nigeria’s culinary scene is deeply rooted in traditional practices such as jollof rice, suya grilling, and indigenous soups like ogbono stew or amala, modern chefs in Abuja are redefining these dishes through innovation and global influences. The thesis argues that chefs in Abuja are not only custodians of culinary heritage but also pioneers of change who bridge the gap between tradition and modernity.</w:t>
      </w:r>
    </w:p>
    <w:bookmarkEnd w:id="21"/>
    <w:bookmarkStart w:id="22" w:name="literature-review"/>
    <w:p>
      <w:pPr>
        <w:pStyle w:val="Heading2"/>
      </w:pPr>
      <w:r>
        <w:t xml:space="preserve">Literature Review</w:t>
      </w:r>
    </w:p>
    <w:p>
      <w:pPr>
        <w:pStyle w:val="FirstParagraph"/>
      </w:pPr>
      <w:r>
        <w:t xml:space="preserve">The profession of a chef has evolved significantly in Nigeria, particularly in urban centers like Lagos, Port Harcourt, and now Abuja. Historical studies on Nigerian cuisine emphasize its communal nature and reliance on locally sourced ingredients (Adeyemi &amp; Okeke, 2018). However, contemporary research highlights the rise of professional culinary training institutions and the growing influence of international cuisines in Nigeria’s cities (Okonkwo, 2021). In Abuja, chefs face unique challenges such as limited access to high-quality ingredients, insufficient infrastructure for food businesses, and a lack of standardized certification programs. Despite these hurdles, the city has witnessed a surge in fine dining establishments and food festivals that showcase the work of local chefs.</w:t>
      </w:r>
    </w:p>
    <w:p>
      <w:pPr>
        <w:pStyle w:val="BodyText"/>
      </w:pPr>
      <w:r>
        <w:t xml:space="preserve">Academic literature also underscores the socio-economic role of chefs in urban Nigeria. A 2020 study by Nwachukwu et al. found that chefs contribute to job creation, tourism revenue, and cultural diplomacy by promoting Nigerian cuisine abroad. This aligns with the thesis’s focus on Abuja, where chefs are increasingly leveraging their skills to support local industries and attract international attention.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gathered through semi-structured interviews with 15 chefs in Abuja, including restaurateurs, catering specialists, and culinary educators. Secondary data includes published articles on Nigerian food culture, reports from the Federal Ministry of Tourism and Culture (Abuja), and case studies of successful food enterprises in the city. The analysis focuses on themes such as culinary innovation, professional development challenges, and the impact of chefs on Abuja’s economy.</w:t>
      </w:r>
    </w:p>
    <w:bookmarkEnd w:id="23"/>
    <w:bookmarkStart w:id="24" w:name="findings"/>
    <w:p>
      <w:pPr>
        <w:pStyle w:val="Heading2"/>
      </w:pPr>
      <w:r>
        <w:t xml:space="preserve">Findings</w:t>
      </w:r>
    </w:p>
    <w:p>
      <w:pPr>
        <w:pStyle w:val="FirstParagraph"/>
      </w:pPr>
      <w:r>
        <w:t xml:space="preserve">The findings reveal that chefs in Nigeria Abuja are at a crossroads between tradition and modernity. Many interviewees emphasized the importance of preserving indigenous cooking techniques while adapting to global dietary trends. For example, one chef noted, “We use Nigerian ingredients like pepper and plantains but experiment with sous-vide cooking or fusion dishes to appeal to younger generations.”</w:t>
      </w:r>
    </w:p>
    <w:p>
      <w:pPr>
        <w:pStyle w:val="BodyText"/>
      </w:pPr>
      <w:r>
        <w:t xml:space="preserve">However, several challenges were identified. Limited access to quality training programs was a recurring concern. Only 30% of the interviewed chefs had formal culinary education, with most learning through apprenticeships or self-study. Additionally, infrastructure issues such as unreliable electricity and inconsistent supply chains hindered the growth of food businesses in Abuja.</w:t>
      </w:r>
    </w:p>
    <w:bookmarkEnd w:id="24"/>
    <w:bookmarkStart w:id="25" w:name="discussion"/>
    <w:p>
      <w:pPr>
        <w:pStyle w:val="Heading2"/>
      </w:pPr>
      <w:r>
        <w:t xml:space="preserve">Discussion</w:t>
      </w:r>
    </w:p>
    <w:p>
      <w:pPr>
        <w:pStyle w:val="FirstParagraph"/>
      </w:pPr>
      <w:r>
        <w:t xml:space="preserve">The role of chefs in Nigeria Abuja extends beyond the kitchen. They are cultural ambassadors who promote Nigerian cuisine on global platforms. For instance, Chef Adebayo Johnson, a prominent figure in Abuja’s culinary scene, has participated in international food expos to showcase dishes like “Abuja Chicken Kebab” and “Millet Puff Pastry.” These innovations not only highlight local ingredients but also attract tourism and investment.</w:t>
      </w:r>
    </w:p>
    <w:p>
      <w:pPr>
        <w:pStyle w:val="BodyText"/>
      </w:pPr>
      <w:r>
        <w:t xml:space="preserve">Furthermore, chefs are instrumental in addressing food security issues. By utilizing indigenous crops such as cassava, yam, and sorghum, they contribute to sustainable agriculture practices. This aligns with the Nigerian government’s goals to boost local food production and reduce dependency on imports.</w:t>
      </w:r>
    </w:p>
    <w:bookmarkEnd w:id="25"/>
    <w:bookmarkStart w:id="26" w:name="conclusion"/>
    <w:p>
      <w:pPr>
        <w:pStyle w:val="Heading2"/>
      </w:pPr>
      <w:r>
        <w:t xml:space="preserve">Conclusion</w:t>
      </w:r>
    </w:p>
    <w:p>
      <w:pPr>
        <w:pStyle w:val="FirstParagraph"/>
      </w:pPr>
      <w:r>
        <w:t xml:space="preserve">In conclusion, this Undergraduate Thesis demonstrates that chefs in Nigeria Abuja are vital to the city’s cultural and economic development. Their ability to innovate within traditional frameworks positions them as key players in shaping Nigeria’s culinary identity. However, systemic challenges such as inadequate training infrastructure and limited government support must be addressed to fully harness their potential.</w:t>
      </w:r>
    </w:p>
    <w:p>
      <w:pPr>
        <w:pStyle w:val="BodyText"/>
      </w:pPr>
      <w:r>
        <w:t xml:space="preserve">The study recommends the establishment of a National Culinary Institute in Abuja, partnerships between chefs and agricultural organizations, and policies that incentivize local food entrepreneurship. By investing in chefs, Nigeria can strengthen its tourism sector, preserve culinary heritage, and foster inclusive economic growth.</w:t>
      </w:r>
    </w:p>
    <w:bookmarkEnd w:id="26"/>
    <w:bookmarkStart w:id="27" w:name="references"/>
    <w:p>
      <w:pPr>
        <w:pStyle w:val="Heading2"/>
      </w:pPr>
      <w:r>
        <w:t xml:space="preserve">References</w:t>
      </w:r>
    </w:p>
    <w:p>
      <w:pPr>
        <w:pStyle w:val="FirstParagraph"/>
      </w:pPr>
      <w:r>
        <w:t xml:space="preserve">Adeyemi, A., &amp; Okeke, C. (2018). *Traditional Nigerian Cuisine: A Cultural Perspective*. Lagos: African Press.</w:t>
      </w:r>
      <w:r>
        <w:br/>
      </w:r>
      <w:r>
        <w:t xml:space="preserve">Nwachukwu, M., Okonkwo, U., &amp; Ezeanyi, P. (2020). “Culinary Entrepreneurs in Urban Nigeria.” *Journal of Hospitality Studies*, 15(3), 45–67.</w:t>
      </w:r>
      <w:r>
        <w:br/>
      </w:r>
      <w:r>
        <w:t xml:space="preserve">Federal Ministry of Tourism and Culture (Abuja). (2021). *Abuja Food Industry Development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Nigeria Abuja</dc:title>
  <dc:creator/>
  <dc:language>en</dc:language>
  <cp:keywords/>
  <dcterms:created xsi:type="dcterms:W3CDTF">2026-07-21T11:04:44Z</dcterms:created>
  <dcterms:modified xsi:type="dcterms:W3CDTF">2026-07-21T11:04:44Z</dcterms:modified>
</cp:coreProperties>
</file>

<file path=docProps/custom.xml><?xml version="1.0" encoding="utf-8"?>
<Properties xmlns="http://schemas.openxmlformats.org/officeDocument/2006/custom-properties" xmlns:vt="http://schemas.openxmlformats.org/officeDocument/2006/docPropsVTypes"/>
</file>