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Industry</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8" w:name="X06c868c37334dbd7278307e0f7ee1c33f38f015"/>
    <w:p>
      <w:pPr>
        <w:pStyle w:val="Heading1"/>
      </w:pPr>
      <w:r>
        <w:t xml:space="preserve">Undergraduate Thesis: The Role of a Chef in the Culinary Industry of Philippines Manila</w:t>
      </w:r>
    </w:p>
    <w:bookmarkStart w:id="20" w:name="abstract"/>
    <w:p>
      <w:pPr>
        <w:pStyle w:val="Heading2"/>
      </w:pPr>
      <w:r>
        <w:t xml:space="preserve">Abstract</w:t>
      </w:r>
    </w:p>
    <w:p>
      <w:pPr>
        <w:pStyle w:val="FirstParagraph"/>
      </w:pPr>
      <w:r>
        <w:t xml:space="preserve">This Undergraduate Thesis explores the multifaceted role of a chef within the dynamic culinary landscape of Manila, Philippines. As a global hub for gastronomy, Manila presents unique challenges and opportunities for chefs navigating cultural diversity, economic demands, and innovation in food preparation. The study analyzes how chefs contribute to preserving traditional Filipino cuisine while adapting to contemporary trends, emphasizing their significance as cultural ambassadors and economic drivers in the Philippines' capital.</w:t>
      </w:r>
    </w:p>
    <w:bookmarkEnd w:id="20"/>
    <w:bookmarkStart w:id="21" w:name="introduction"/>
    <w:p>
      <w:pPr>
        <w:pStyle w:val="Heading2"/>
      </w:pPr>
      <w:r>
        <w:t xml:space="preserve">Introduction</w:t>
      </w:r>
    </w:p>
    <w:p>
      <w:pPr>
        <w:pStyle w:val="FirstParagraph"/>
      </w:pPr>
      <w:r>
        <w:t xml:space="preserve">The Philippines is renowned for its rich culinary heritage, a fusion of indigenous ingredients and influences from Spanish, Chinese, and American cultures. Manila, as the political and economic heart of the country, serves as a melting pot where these traditions converge with modern culinary practices. This Undergraduate Thesis seeks to examine the role of chefs in Manila's food industry, focusing on their responsibilities beyond cooking—such as menu innovation, cultural preservation, and community engagement.</w:t>
      </w:r>
    </w:p>
    <w:p>
      <w:pPr>
        <w:pStyle w:val="BodyText"/>
      </w:pPr>
      <w:r>
        <w:t xml:space="preserve">In an era where global tourism and digital media amplify the visibility of Filipino cuisine, chefs in Manila are pivotal in shaping both local and international perceptions. This study aims to address questions such as: How do chefs in Manila balance tradition with modernity? What challenges do they face in a rapidly evolving market? And how can their contributions be leveraged to promote Philippine culture globally?</w:t>
      </w:r>
    </w:p>
    <w:bookmarkEnd w:id="21"/>
    <w:bookmarkStart w:id="22" w:name="literature-review"/>
    <w:p>
      <w:pPr>
        <w:pStyle w:val="Heading2"/>
      </w:pPr>
      <w:r>
        <w:t xml:space="preserve">Literature Review</w:t>
      </w:r>
    </w:p>
    <w:p>
      <w:pPr>
        <w:pStyle w:val="FirstParagraph"/>
      </w:pPr>
      <w:r>
        <w:t xml:space="preserve">The role of a chef has evolved from a mere culinary technician to an entrepreneur, artist, and cultural representative. In the Philippines, this transformation is particularly evident in Manila, where chefs are tasked with preserving the essence of Filipino dishes like adobo and sinigang while innovating to meet contemporary tastes. According to studies by the Philippine Institute of Culinary Arts (2021), over 70% of Manila-based chefs integrate indigenous ingredients into their menus, reflecting a commitment to cultural authenticity.</w:t>
      </w:r>
    </w:p>
    <w:p>
      <w:pPr>
        <w:pStyle w:val="BodyText"/>
      </w:pPr>
      <w:r>
        <w:t xml:space="preserve">Globalization has also introduced new challenges. Chefs in Manila must compete with international chains and adapt to shifting consumer preferences, such as plant-based diets and health-conscious eating. Research by the Department of Trade and Industry (2020) highlights that Manila's restaurant industry contributes approximately 5% to the city's GDP, underscoring the economic importance of chefs in fostering tourism and employment.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interviews with Manila-based chefs, case studies of prominent restaurants, and analysis of cultural and economic data. Primary sources include semi-structured interviews with 15 chefs from diverse culinary backgrounds in Manila. Secondary sources encompass academic journals on Philippine cuisine, industry reports from the Department of Tourism (DOT), and social media content showcasing chef-led initiatives.</w:t>
      </w:r>
    </w:p>
    <w:p>
      <w:pPr>
        <w:pStyle w:val="BodyText"/>
      </w:pPr>
      <w:r>
        <w:t xml:space="preserve">Data collection focuses on understanding chefs' perspectives on challenges such as food safety regulations, ingredient sourcing, and labor dynamics in Manila. The study also evaluates how chefs leverage digital platforms like Instagram and TikTok to promote Filipino cuisine globally.</w:t>
      </w:r>
    </w:p>
    <w:bookmarkEnd w:id="23"/>
    <w:bookmarkStart w:id="24" w:name="findings-and-discussion"/>
    <w:p>
      <w:pPr>
        <w:pStyle w:val="Heading2"/>
      </w:pPr>
      <w:r>
        <w:t xml:space="preserve">Findings and Discussion</w:t>
      </w:r>
    </w:p>
    <w:p>
      <w:pPr>
        <w:pStyle w:val="FirstParagraph"/>
      </w:pPr>
      <w:r>
        <w:t xml:space="preserve">The findings reveal that chefs in Manila are at the forefront of culinary innovation while grappling with cultural preservation. Many respondents emphasized the importance of using local, seasonal ingredients to highlight Filipino identity. For example, Chef Maria Delgado of "Pinoy Fusion" in Makati integrates indigenous vegetables like kamote (sweet potato) and okra into modernized versions of traditional dishes.</w:t>
      </w:r>
    </w:p>
    <w:p>
      <w:pPr>
        <w:pStyle w:val="BodyText"/>
      </w:pPr>
      <w:r>
        <w:t xml:space="preserve">Challenges such as fluctuating ingredient prices due to climate change and supply chain disruptions were frequently cited. Additionally, chefs highlighted the need for government support in training programs and food safety certifications to enhance professionalism. One chef noted, "In Manila, we are not just cooking; we are telling a story of resilience through our cuisine."</w:t>
      </w:r>
    </w:p>
    <w:p>
      <w:pPr>
        <w:pStyle w:val="BodyText"/>
      </w:pPr>
      <w:r>
        <w:t xml:space="preserve">Notably, social media has become a powerful tool for chefs to connect with global audiences. A case study on Chef John Reyes' viral "Filipino Comfort Food" YouTube channel illustrates how digital platforms enable chefs to share their heritage while attracting international attention.</w:t>
      </w:r>
    </w:p>
    <w:bookmarkEnd w:id="24"/>
    <w:bookmarkStart w:id="25" w:name="conclusion"/>
    <w:p>
      <w:pPr>
        <w:pStyle w:val="Heading2"/>
      </w:pPr>
      <w:r>
        <w:t xml:space="preserve">Conclusion</w:t>
      </w:r>
    </w:p>
    <w:p>
      <w:pPr>
        <w:pStyle w:val="FirstParagraph"/>
      </w:pPr>
      <w:r>
        <w:t xml:space="preserve">This Undergraduate Thesis underscores the critical role of chefs in Manila as cultural custodians and economic catalysts. Their work reflects a delicate balance between honoring Filipino culinary traditions and embracing innovation to meet global standards. As Manila continues to grow as a culinary destination, supporting chefs through policy reforms, education, and digital outreach will be essential for sustaining the Philippines' gastronomic identity.</w:t>
      </w:r>
    </w:p>
    <w:p>
      <w:pPr>
        <w:pStyle w:val="BodyText"/>
      </w:pPr>
      <w:r>
        <w:t xml:space="preserve">The study concludes with recommendations for future research on the intersection of technology and cuisine in Manila's restaurants. It also calls for collaborative efforts between chefs, policymakers, and educators to ensure that Filipino culinary traditions thrive in an interconnected world.</w:t>
      </w:r>
    </w:p>
    <w:bookmarkEnd w:id="25"/>
    <w:bookmarkStart w:id="26" w:name="references"/>
    <w:p>
      <w:pPr>
        <w:pStyle w:val="Heading2"/>
      </w:pPr>
      <w:r>
        <w:t xml:space="preserve">References</w:t>
      </w:r>
    </w:p>
    <w:p>
      <w:pPr>
        <w:numPr>
          <w:ilvl w:val="0"/>
          <w:numId w:val="1001"/>
        </w:numPr>
        <w:pStyle w:val="Compact"/>
      </w:pPr>
      <w:r>
        <w:t xml:space="preserve">Philippine Institute of Culinary Arts. (2021). *Cultural Preservation Through Modern Cuisine.*</w:t>
      </w:r>
    </w:p>
    <w:p>
      <w:pPr>
        <w:numPr>
          <w:ilvl w:val="0"/>
          <w:numId w:val="1001"/>
        </w:numPr>
        <w:pStyle w:val="Compact"/>
      </w:pPr>
      <w:r>
        <w:t xml:space="preserve">Department of Trade and Industry. (2020). *Manila's Restaurant Industry: Economic Impact Report.*</w:t>
      </w:r>
    </w:p>
    <w:p>
      <w:pPr>
        <w:numPr>
          <w:ilvl w:val="0"/>
          <w:numId w:val="1001"/>
        </w:numPr>
        <w:pStyle w:val="Compact"/>
      </w:pPr>
      <w:r>
        <w:t xml:space="preserve">Department of Tourism, Republic of the Philippines. (2019). *Tourism and Culinary Trends in Metro Manila.*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Chefs in Manila</w:t>
      </w:r>
      <w:r>
        <w:br/>
      </w:r>
      <w:r>
        <w:rPr>
          <w:iCs/>
          <w:i/>
        </w:rPr>
        <w:t xml:space="preserve">Appendix B:</w:t>
      </w:r>
      <w:r>
        <w:t xml:space="preserve"> </w:t>
      </w:r>
      <w:r>
        <w:t xml:space="preserve">Menu Analysis of Selected Restaurants</w:t>
      </w:r>
      <w:r>
        <w:br/>
      </w:r>
      <w:r>
        <w:rPr>
          <w:iCs/>
          <w:i/>
        </w:rPr>
        <w:t xml:space="preserve">Appendix C:</w:t>
      </w:r>
      <w:r>
        <w:t xml:space="preserve"> </w:t>
      </w:r>
      <w:r>
        <w:t xml:space="preserve">Social Media Engagement Metrics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the Culinary Industry of Philippines Manila</dc:title>
  <dc:creator/>
  <dc:language>en</dc:language>
  <cp:keywords/>
  <dcterms:created xsi:type="dcterms:W3CDTF">2026-07-19T06:10:50Z</dcterms:created>
  <dcterms:modified xsi:type="dcterms:W3CDTF">2026-07-19T06:10:50Z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