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Modern</w:t>
      </w:r>
      <w:r>
        <w:t xml:space="preserve"> </w:t>
      </w:r>
      <w:r>
        <w:t xml:space="preserve">Culinary</w:t>
      </w:r>
      <w:r>
        <w:t xml:space="preserve"> </w:t>
      </w:r>
      <w:r>
        <w:t xml:space="preserve">Practices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29" w:name="X211ac64c18a985e0442b330b2fe4dab1bc50801"/>
    <w:p>
      <w:pPr>
        <w:pStyle w:val="Heading1"/>
      </w:pPr>
      <w:r>
        <w:t xml:space="preserve">Undergraduate Thesis: The Evolution and Impact of a Chef in Contemporary Culinary Practices within Qatar Doha</w:t>
      </w:r>
    </w:p>
    <w:bookmarkStart w:id="20" w:name="abstract"/>
    <w:p>
      <w:pPr>
        <w:pStyle w:val="Heading2"/>
      </w:pPr>
      <w:r>
        <w:t xml:space="preserve">Abstract</w:t>
      </w:r>
    </w:p>
    <w:p>
      <w:pPr>
        <w:pStyle w:val="FirstParagraph"/>
      </w:pPr>
      <w:r>
        <w:t xml:space="preserve">This Undergraduate Thesis explores the multifaceted role of a chef in shaping modern culinary practices within Qatar Doha. As a hub of cultural fusion and innovation, Qatar has emerged as a global destination for gastronomy, driven by the expertise and creativity of chefs who bridge traditional Qatari cuisine with international influences. This document analyzes how chefs in Doha contribute to preserving cultural heritage while adapting to global trends, emphasizing their significance in fostering economic growth, tourism, and social cohesion. Through case studies and theoretical frameworks, the thesis highlights the challenges and opportunities faced by chefs in this dynamic environment.</w:t>
      </w:r>
    </w:p>
    <w:bookmarkEnd w:id="20"/>
    <w:bookmarkStart w:id="21" w:name="introduction"/>
    <w:p>
      <w:pPr>
        <w:pStyle w:val="Heading2"/>
      </w:pPr>
      <w:r>
        <w:t xml:space="preserve">Introduction</w:t>
      </w:r>
    </w:p>
    <w:p>
      <w:pPr>
        <w:pStyle w:val="FirstParagraph"/>
      </w:pPr>
      <w:r>
        <w:t xml:space="preserve">The culinary landscape of Qatar Doha has undergone a remarkable transformation over the past two decades. As part of its broader vision to diversify the economy beyond oil, Qatar has invested heavily in cultural and hospitality sectors, elevating the status of chefs as key players in this development. A chef in Doha is not merely a cook but a custodian of tradition, an innovator of new techniques, and a facilitator of cross-cultural dialogue. This thesis seeks to examine how these professionals navigate the unique demands of Qatar's food industry while contributing to the country's global reputation as a center for culinary excellence.</w:t>
      </w:r>
    </w:p>
    <w:bookmarkEnd w:id="21"/>
    <w:bookmarkStart w:id="22" w:name="literature-review"/>
    <w:p>
      <w:pPr>
        <w:pStyle w:val="Heading2"/>
      </w:pPr>
      <w:r>
        <w:t xml:space="preserve">Literature Review</w:t>
      </w:r>
    </w:p>
    <w:p>
      <w:pPr>
        <w:pStyle w:val="FirstParagraph"/>
      </w:pPr>
      <w:r>
        <w:t xml:space="preserve">Research on chefs and their societal roles has been extensively studied in Western contexts, with works by scholars such as [Author Name] highlighting the chef's transition from a domestic laborer to a creative professional. However, the role of chefs in non-Western regions like the Middle East remains underexplored. Studies on Gulf cuisine emphasize its roots in Bedouin traditions and its adaptation to modernity through international fusion (e.g., [Citation]). In Qatar Doha, chefs face the dual challenge of preserving indigenous flavors—such as those derived from lamb, dates, and saffron—while integrating global trends like molecular gastronomy or plant-based diets.</w:t>
      </w:r>
    </w:p>
    <w:bookmarkEnd w:id="22"/>
    <w:bookmarkStart w:id="23" w:name="methodology"/>
    <w:p>
      <w:pPr>
        <w:pStyle w:val="Heading2"/>
      </w:pPr>
      <w:r>
        <w:t xml:space="preserve">Methodology</w:t>
      </w:r>
    </w:p>
    <w:p>
      <w:pPr>
        <w:pStyle w:val="FirstParagraph"/>
      </w:pPr>
      <w:r>
        <w:t xml:space="preserve">This thesis employs a qualitative approach, combining literature analysis with interviews conducted with five chefs in Qatar Doha. Data was collected through semi-structured questionnaires focusing on their career trajectories, challenges in the industry, and strategies for balancing tradition and innovation. Secondary sources included reports from the Qatar Tourism Authority and publications by local culinary institutions.</w:t>
      </w:r>
    </w:p>
    <w:bookmarkEnd w:id="23"/>
    <w:bookmarkStart w:id="25" w:name="case-studies"/>
    <w:bookmarkStart w:id="24" w:name="case-studies-of-chefs-in-qatar-doha"/>
    <w:p>
      <w:pPr>
        <w:pStyle w:val="Heading2"/>
      </w:pPr>
      <w:r>
        <w:t xml:space="preserve">Case Studies of Chefs in Qatar Doha</w:t>
      </w:r>
    </w:p>
    <w:p>
      <w:pPr>
        <w:pStyle w:val="FirstParagraph"/>
      </w:pPr>
      <w:r>
        <w:t xml:space="preserve">1. **Chef [Name]**, renowned for their Michelin-starred restaurant [Restaurant Name], has redefined Qatari cuisine by incorporating elements of French and Japanese techniques while using locally sourced ingredients.</w:t>
      </w:r>
      <w:r>
        <w:t xml:space="preserve"> </w:t>
      </w:r>
      <w:r>
        <w:t xml:space="preserve">2. **Chef [Name]**, a proponent of sustainable practices, has developed a zero-waste menu at their Doha-based establishment, aligning with Qatar’s environmental goals outlined in the National Vision 2030.</w:t>
      </w:r>
      <w:r>
        <w:t xml:space="preserve"> </w:t>
      </w:r>
      <w:r>
        <w:t xml:space="preserve">These examples underscore how chefs in Doha are not only culinary artisans but also advocates for sustainability and cultural preservation.</w:t>
      </w:r>
    </w:p>
    <w:bookmarkEnd w:id="24"/>
    <w:bookmarkEnd w:id="25"/>
    <w:bookmarkStart w:id="26" w:name="challenges-and-opportunities"/>
    <w:p>
      <w:pPr>
        <w:pStyle w:val="Heading2"/>
      </w:pPr>
      <w:r>
        <w:t xml:space="preserve">Challenges and Opportunities</w:t>
      </w:r>
    </w:p>
    <w:p>
      <w:pPr>
        <w:pStyle w:val="FirstParagraph"/>
      </w:pPr>
      <w:r>
        <w:t xml:space="preserve">Chefs in Qatar Doha must navigate challenges such as the high cost of imported ingredients, competition from international culinary giants, and the need to meet diverse dietary preferences (e.g., halal certification). However, opportunities abound: Qatar’s hosting of events like the FIFA World Cup 2022 has amplified global interest in its cuisine. Additionally, government initiatives like the Qatar Food Festival provide platforms for chefs to showcase their work.</w:t>
      </w:r>
    </w:p>
    <w:bookmarkEnd w:id="26"/>
    <w:bookmarkStart w:id="27" w:name="conclusion"/>
    <w:p>
      <w:pPr>
        <w:pStyle w:val="Heading2"/>
      </w:pPr>
      <w:r>
        <w:t xml:space="preserve">Conclusion</w:t>
      </w:r>
    </w:p>
    <w:p>
      <w:pPr>
        <w:pStyle w:val="FirstParagraph"/>
      </w:pPr>
      <w:r>
        <w:t xml:space="preserve">In conclusion, the chef occupies a pivotal role in shaping the culinary identity of Qatar Doha. Through their expertise, creativity, and commitment to cultural heritage, they contribute to both local community development and international recognition. As Qatar continues to position itself as a global hub for gastronomy, investing in chefs’ education and innovation will be critical. This Undergraduate Thesis underscores the importance of recognizing chefs not only as professionals but as vital agents of cultural and economic progress in Doha.</w:t>
      </w:r>
    </w:p>
    <w:bookmarkEnd w:id="27"/>
    <w:bookmarkStart w:id="28" w:name="references"/>
    <w:p>
      <w:pPr>
        <w:pStyle w:val="Heading2"/>
      </w:pPr>
      <w:r>
        <w:t xml:space="preserve">References</w:t>
      </w:r>
    </w:p>
    <w:p>
      <w:pPr>
        <w:numPr>
          <w:ilvl w:val="0"/>
          <w:numId w:val="1001"/>
        </w:numPr>
        <w:pStyle w:val="Compact"/>
      </w:pPr>
      <w:r>
        <w:t xml:space="preserve">[Author Name]. (Year). "The Chef as a Cultural Innovator." Journal of Culinary Studies.</w:t>
      </w:r>
    </w:p>
    <w:p>
      <w:pPr>
        <w:numPr>
          <w:ilvl w:val="0"/>
          <w:numId w:val="1001"/>
        </w:numPr>
        <w:pStyle w:val="Compact"/>
      </w:pPr>
      <w:r>
        <w:t xml:space="preserve">Qatar Tourism Authority. (Year). "Culinary Trends in Qatar: A Report on Local and Global Influences."</w:t>
      </w:r>
    </w:p>
    <w:p>
      <w:pPr>
        <w:numPr>
          <w:ilvl w:val="0"/>
          <w:numId w:val="1001"/>
        </w:numPr>
        <w:pStyle w:val="Compact"/>
      </w:pPr>
      <w:r>
        <w:t xml:space="preserve">[Another Source]. (Year). "Sustainability in the Gulf Cuisine." Middle Eastern Food Journal.</w:t>
      </w:r>
    </w:p>
    <w:bookmarkEnd w:id="28"/>
    <w:p>
      <w:pPr>
        <w:pStyle w:val="FirstParagraph"/>
      </w:pPr>
      <w:r>
        <w:rPr>
          <w:bCs/>
          <w:b/>
        </w:rPr>
        <w:t xml:space="preserve">Keywords:</w:t>
      </w:r>
      <w:r>
        <w:t xml:space="preserve"> </w:t>
      </w:r>
      <w:r>
        <w:t xml:space="preserve">Undergraduate Thesis, Chef, Qatar Doha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Chef in Modern Culinary Practices within Qatar Doha</dc:title>
  <dc:creator/>
  <dc:language>en</dc:language>
  <cp:keywords/>
  <dcterms:created xsi:type="dcterms:W3CDTF">2026-04-30T23:36:35Z</dcterms:created>
  <dcterms:modified xsi:type="dcterms:W3CDTF">2026-04-30T23:36:35Z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