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Identity</w:t>
      </w:r>
      <w:r>
        <w:t xml:space="preserve"> </w:t>
      </w:r>
      <w:r>
        <w:t xml:space="preserve">within</w:t>
      </w:r>
      <w:r>
        <w:t xml:space="preserve"> </w:t>
      </w:r>
      <w:r>
        <w:t xml:space="preserve">the</w:t>
      </w:r>
      <w:r>
        <w:t xml:space="preserve"> </w:t>
      </w:r>
      <w:r>
        <w:t xml:space="preserve">Restaurant</w:t>
      </w:r>
      <w:r>
        <w:t xml:space="preserve"> </w:t>
      </w:r>
      <w:r>
        <w:t xml:space="preserve">Industry</w:t>
      </w:r>
      <w:r>
        <w:t xml:space="preserve"> </w:t>
      </w:r>
      <w:r>
        <w:t xml:space="preserve">of</w:t>
      </w:r>
      <w:r>
        <w:t xml:space="preserve"> </w:t>
      </w:r>
      <w:r>
        <w:t xml:space="preserve">Madrid,</w:t>
      </w:r>
      <w:r>
        <w:t xml:space="preserve"> </w:t>
      </w:r>
      <w:r>
        <w:t xml:space="preserve">Spain</w:t>
      </w:r>
    </w:p>
    <w:p>
      <w:pPr>
        <w:pStyle w:val="FirstParagraph"/>
      </w:pPr>
      <w:r>
        <w:t xml:space="preserve">```html</w:t>
      </w:r>
    </w:p>
    <w:bookmarkStart w:id="28" w:name="X8ebfb3d20872743ca894e89a9d4317ab02908f7"/>
    <w:p>
      <w:pPr>
        <w:pStyle w:val="Heading1"/>
      </w:pPr>
      <w:r>
        <w:t xml:space="preserve">Undergraduate Thesis: The Role of the Chef in Culinary Innovation and Cultural Identity within the Restaurant Industry of Madrid, Spain</w:t>
      </w:r>
    </w:p>
    <w:bookmarkStart w:id="20" w:name="abstract"/>
    <w:p>
      <w:pPr>
        <w:pStyle w:val="Heading2"/>
      </w:pPr>
      <w:r>
        <w:t xml:space="preserve">Abstract</w:t>
      </w:r>
    </w:p>
    <w:p>
      <w:pPr>
        <w:pStyle w:val="FirstParagraph"/>
      </w:pPr>
      <w:r>
        <w:t xml:space="preserve">This Undergraduate Thesis explores the pivotal role of chefs in shaping Madrid’s culinary identity, emphasizing their influence on cultural preservation, innovation, and economic growth. Through an analysis of historical and contemporary practices in Spain’s capital, the study examines how chefs balance tradition with modernity to establish Madrid as a global gastronomic hub. The research highlights the interplay between regional ingredients, European trends, and the entrepreneurial spirit of chefs operating within Madrid’s competitive restaurant industry. By focusing on case studies and socio-economic data, this thesis underscores the chef’s multifaceted contributions to Spain Madrid’s cultural fabric.</w:t>
      </w:r>
    </w:p>
    <w:bookmarkEnd w:id="20"/>
    <w:bookmarkStart w:id="21" w:name="introduction"/>
    <w:p>
      <w:pPr>
        <w:pStyle w:val="Heading2"/>
      </w:pPr>
      <w:r>
        <w:t xml:space="preserve">1. Introduction</w:t>
      </w:r>
    </w:p>
    <w:p>
      <w:pPr>
        <w:pStyle w:val="FirstParagraph"/>
      </w:pPr>
      <w:r>
        <w:t xml:space="preserve">The role of the chef transcends mere culinary expertise; it encompasses cultural stewardship, economic leadership, and artistic expression. In Spain Madrid, a city renowned for its rich gastronomic heritage and vibrant restaurant scene, chefs occupy a unique position as both innovators and custodians of tradition. This Undergraduate Thesis investigates how chefs in Madrid navigate the demands of modernity while preserving the essence of Spanish cuisine. The study is grounded in the context of Spain Madrid’s status as a UNESCO-designated city for its gastronomic culture and its role as a magnet for food tourism.</w:t>
      </w:r>
    </w:p>
    <w:p>
      <w:pPr>
        <w:pStyle w:val="BodyText"/>
      </w:pPr>
      <w:r>
        <w:t xml:space="preserve">The significance of this research lies in understanding how chefs contribute to Madrid’s identity through their craft. By analyzing the interplay between historical culinary practices, contemporary trends, and the challenges faced by chefs in Spain Madrid—such as rising operational costs, labor shortages, and evolving consumer preferences—this thesis provides a comprehensive perspective on their role within the city’s dynamic food ecosystem.</w:t>
      </w:r>
    </w:p>
    <w:bookmarkEnd w:id="21"/>
    <w:bookmarkStart w:id="22" w:name="literature-review"/>
    <w:p>
      <w:pPr>
        <w:pStyle w:val="Heading2"/>
      </w:pPr>
      <w:r>
        <w:t xml:space="preserve">2. Literature Review</w:t>
      </w:r>
    </w:p>
    <w:p>
      <w:pPr>
        <w:pStyle w:val="FirstParagraph"/>
      </w:pPr>
      <w:r>
        <w:t xml:space="preserve">The culinary profession has long been intertwined with cultural identity. Scholars such as Mintz (1985) emphasize that food is not merely sustenance but a reflection of societal values and historical narratives. In the context of Spain Madrid, this notion is amplified by the city’s status as the heart of Spanish gastronomy, where dishes like *sobrás de gallo* or *croquetas de jamón* are emblematic of regional heritage.</w:t>
      </w:r>
    </w:p>
    <w:p>
      <w:pPr>
        <w:pStyle w:val="BodyText"/>
      </w:pPr>
      <w:r>
        <w:t xml:space="preserve">Recent studies highlight the evolving role of chefs in urban environments. For example, Smith (2020) notes that chefs in cities like Madrid are increasingly positioned as “cultural ambassadors,” tasked with representing local traditions while adapting to global influences. This dual responsibility is particularly evident in Madrid’s Michelin-starred restaurants, where chefs blend classical Spanish techniques with avant-garde presentation methods.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renowned chefs in Spain Madrid with an analysis of secondary sources. Data was gathered through interviews with local restaurateurs, academic papers on Spanish gastronomy, and industry reports from Madrid’s restaurant associations. The study focuses on three key themes: (1) the preservation of traditional Spanish cooking techniques in modern kitchens; (2) the integration of global culinary trends into Madrid’s menu offerings; and (3) the economic impact of chefs operating within Spain Madrid’s restaurant sector.</w:t>
      </w:r>
    </w:p>
    <w:bookmarkEnd w:id="23"/>
    <w:bookmarkStart w:id="24" w:name="X08f391d46e7329f0e0bcc42ac75959962e76b29"/>
    <w:p>
      <w:pPr>
        <w:pStyle w:val="Heading2"/>
      </w:pPr>
      <w:r>
        <w:t xml:space="preserve">4. Case Studies: Chefs Shaping Madrid’s Culinary Landscape</w:t>
      </w:r>
    </w:p>
    <w:p>
      <w:pPr>
        <w:pStyle w:val="FirstParagraph"/>
      </w:pPr>
      <w:r>
        <w:rPr>
          <w:bCs/>
          <w:b/>
        </w:rPr>
        <w:t xml:space="preserve">4.1 Ferran Adrià and Molecular Gastronomy</w:t>
      </w:r>
      <w:r>
        <w:br/>
      </w:r>
      <w:r>
        <w:t xml:space="preserve">Although based in Barcelona, Ferran Adrià’s influence on Spain Madrid is profound. His pioneering work at El Bulli (now closed) revolutionized global perceptions of Spanish cuisine, inspiring chefs in Madrid to experiment with molecular gastronomy. Restaurants like DiverXO, led by chef David Muñoz, exemplify this fusion of science and tradition, offering dishes that challenge conventional notions of texture and flavor while drawing on Iberian ingredients.</w:t>
      </w:r>
    </w:p>
    <w:p>
      <w:pPr>
        <w:pStyle w:val="BodyText"/>
      </w:pPr>
      <w:r>
        <w:rPr>
          <w:bCs/>
          <w:b/>
        </w:rPr>
        <w:t xml:space="preserve">4.2 Elena Arzak: A Legacy of Tradition</w:t>
      </w:r>
      <w:r>
        <w:br/>
      </w:r>
      <w:r>
        <w:t xml:space="preserve">Chef Elena Arzak, owner of the Michelin-three-starred Restaurante Arzak in San Sebastián, has influenced Madrid-based chefs to prioritize sustainability and seasonality. Her emphasis on using local, organic products aligns with Madrid’s growing demand for farm-to-table dining. This approach not only supports regional agriculture but also reinforces the cultural identity of Spain’s culinary practices.</w:t>
      </w:r>
    </w:p>
    <w:bookmarkEnd w:id="24"/>
    <w:bookmarkStart w:id="25" w:name="X0f36640eb21068feca4eac5854710fce7222292"/>
    <w:p>
      <w:pPr>
        <w:pStyle w:val="Heading2"/>
      </w:pPr>
      <w:r>
        <w:t xml:space="preserve">5. The Chef as Cultural Catalyst in Spain Madrid</w:t>
      </w:r>
    </w:p>
    <w:p>
      <w:pPr>
        <w:pStyle w:val="FirstParagraph"/>
      </w:pPr>
      <w:r>
        <w:t xml:space="preserve">Chefs in Madrid act as cultural catalysts, bridging historical traditions with contemporary tastes. For instance, the resurgence of *tapas* culture in the city can be attributed to chefs who have reimagined these small dishes for modern diners. By incorporating international flavors—such as Asian spices or Middle Eastern techniques—while maintaining Spanish authenticity, Madrid’s chefs contribute to a dynamic culinary dialogue.</w:t>
      </w:r>
    </w:p>
    <w:p>
      <w:pPr>
        <w:pStyle w:val="BodyText"/>
      </w:pPr>
      <w:r>
        <w:t xml:space="preserve">Moreover, Madrid’s role as a hub for food tourism has elevated the chef’s status beyond the kitchen. Events like *Madrid Fusión*, an annual gastrofair, showcase how chefs position themselves as key players in promoting Spain Madrid on the global stage. Their work directly impacts the city’s economy, with estimates suggesting that gastronomy accounts for over 15% of Madrid’s tourism revenue.</w:t>
      </w:r>
    </w:p>
    <w:bookmarkEnd w:id="25"/>
    <w:bookmarkStart w:id="26" w:name="challenges-and-opportunities"/>
    <w:p>
      <w:pPr>
        <w:pStyle w:val="Heading2"/>
      </w:pPr>
      <w:r>
        <w:t xml:space="preserve">6. Challenges and Opportunities</w:t>
      </w:r>
    </w:p>
    <w:p>
      <w:pPr>
        <w:pStyle w:val="FirstParagraph"/>
      </w:pPr>
      <w:r>
        <w:t xml:space="preserve">Chefs in Spain Madrid face unique challenges, including high labor costs, regulatory hurdles, and competition from international chains. However, these obstacles also present opportunities for innovation. For example, the use of technology—such as AI-driven kitchen management systems or virtual reality menus—is increasingly being adopted by Madrid’s restaurants to enhance efficiency and customer engagement.</w:t>
      </w:r>
    </w:p>
    <w:p>
      <w:pPr>
        <w:pStyle w:val="BodyText"/>
      </w:pPr>
      <w:r>
        <w:t xml:space="preserve">Additionally, the growing emphasis on sustainability has led chefs to explore alternative ingredients and reduce food waste. Initiatives like “zero-waste” kitchens in Madrid demonstrate how chefs are addressing environmental concerns while maintaining their commitment to culinary excellence.</w:t>
      </w:r>
    </w:p>
    <w:bookmarkEnd w:id="26"/>
    <w:bookmarkStart w:id="27" w:name="conclusion"/>
    <w:p>
      <w:pPr>
        <w:pStyle w:val="Heading2"/>
      </w:pPr>
      <w:r>
        <w:t xml:space="preserve">7. Conclusion</w:t>
      </w:r>
    </w:p>
    <w:p>
      <w:pPr>
        <w:pStyle w:val="FirstParagraph"/>
      </w:pPr>
      <w:r>
        <w:t xml:space="preserve">This Undergraduate Thesis underscores the indispensable role of chefs in defining Spain Madrid’s culinary identity and economic vitality. By synthesizing tradition with innovation, Madrid’s chefs have positioned the city as a global leader in gastronomy. Their work not only preserves Spanish cultural heritage but also drives economic growth through tourism, employment, and entrepreneurship.</w:t>
      </w:r>
    </w:p>
    <w:p>
      <w:pPr>
        <w:pStyle w:val="BodyText"/>
      </w:pPr>
      <w:r>
        <w:t xml:space="preserve">Future research could explore the long-term impact of sustainability practices or the role of social media in shaping chef branding within Spain Madrid. Ultimately, this study reaffirms that chefs are far more than cooks—they are artists, economists, and cultural ambassadors whose work sustains the soul of Madrid’s gastronomic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Identity within the Restaurant Industry of Madrid, Spain</dc:title>
  <dc:creator/>
  <dc:language>en</dc:language>
  <cp:keywords/>
  <dcterms:created xsi:type="dcterms:W3CDTF">2026-07-19T09:45:17Z</dcterms:created>
  <dcterms:modified xsi:type="dcterms:W3CDTF">2026-07-19T09:45:17Z</dcterms:modified>
</cp:coreProperties>
</file>

<file path=docProps/custom.xml><?xml version="1.0" encoding="utf-8"?>
<Properties xmlns="http://schemas.openxmlformats.org/officeDocument/2006/custom-properties" xmlns:vt="http://schemas.openxmlformats.org/officeDocument/2006/docPropsVTypes"/>
</file>