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Contemporary</w:t>
      </w:r>
      <w:r>
        <w:t xml:space="preserve"> </w:t>
      </w:r>
      <w:r>
        <w:t xml:space="preserve">Culinary</w:t>
      </w:r>
      <w:r>
        <w:t xml:space="preserve"> </w:t>
      </w:r>
      <w:r>
        <w:t xml:space="preserve">Education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23e62e338b9753dafdb28cf52af73cf493e4c26"/>
    <w:p>
      <w:pPr>
        <w:pStyle w:val="Heading1"/>
      </w:pPr>
      <w:r>
        <w:t xml:space="preserve">Undergraduate Thesis: The Role of Chefs in Contemporary Culinary Education in Turkey, Ankara</w:t>
      </w:r>
    </w:p>
    <w:bookmarkStart w:id="20" w:name="abstract"/>
    <w:p>
      <w:pPr>
        <w:pStyle w:val="Heading2"/>
      </w:pPr>
      <w:r>
        <w:t xml:space="preserve">Abstract</w:t>
      </w:r>
    </w:p>
    <w:p>
      <w:pPr>
        <w:pStyle w:val="FirstParagraph"/>
      </w:pPr>
      <w:r>
        <w:t xml:space="preserve">This Undergraduate Thesis explores the significance of Chef education and professional development in the context of Turkey, specifically Ankara. As a city with a rich cultural heritage and growing culinary scene, Ankara presents unique opportunities and challenges for aspiring Chefs. This study examines how culinary programs in Turkish universities, particularly those based in Ankara, prepare students to meet industry demands while balancing tradition with innovation. Through qualitative research methods and case studies of local institutions, this thesis highlights the evolving role of Chefs in shaping Turkey’s gastronomic identity and their contributions to the global culinary landscape.</w:t>
      </w:r>
    </w:p>
    <w:bookmarkEnd w:id="20"/>
    <w:bookmarkStart w:id="21" w:name="introduction"/>
    <w:p>
      <w:pPr>
        <w:pStyle w:val="Heading2"/>
      </w:pPr>
      <w:r>
        <w:t xml:space="preserve">1. Introduction</w:t>
      </w:r>
    </w:p>
    <w:p>
      <w:pPr>
        <w:pStyle w:val="FirstParagraph"/>
      </w:pPr>
      <w:r>
        <w:t xml:space="preserve">The Chef profession has long been a cornerstone of culinary culture worldwide, but its role in Turkey—particularly in Ankara—has gained increasing attention as the nation’s food industry expands. Ankara, as Turkey’s capital and a hub for political, cultural, and academic activity, serves as a microcosm of the country’s culinary evolution. This Undergraduate Thesis investigates how Chef training programs in Ankara are structured to align with both local traditions and international standards. By analyzing curricula, industry partnerships, and student experiences at key institutions in Ankara, this study aims to understand how future Chefs are equipped to navigate the dynamic demands of the 21st-century culinary world.</w:t>
      </w:r>
    </w:p>
    <w:bookmarkEnd w:id="21"/>
    <w:bookmarkStart w:id="22" w:name="context-culinary-education-in-turkey"/>
    <w:p>
      <w:pPr>
        <w:pStyle w:val="Heading2"/>
      </w:pPr>
      <w:r>
        <w:t xml:space="preserve">2. Context: Culinary Education in Turkey</w:t>
      </w:r>
    </w:p>
    <w:p>
      <w:pPr>
        <w:pStyle w:val="FirstParagraph"/>
      </w:pPr>
      <w:r>
        <w:t xml:space="preserve">Turkey’s culinary heritage is a fusion of Mediterranean, Middle Eastern, and Central Asian influences, with Ankara playing a pivotal role in preserving and modernizing traditional dishes. However, the rise of global gastronomy trends has necessitated a shift in how Chef education is approached. In recent years, Turkish universities have introduced specialized programs to train Chefs not only in classical techniques but also in sustainable practices, food safety regulations, and digital marketing—skills critical for success in today’s competitive industry.</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students and faculty at Ankara-based culinary schools, as well as an analysis of academic curricula. Data was collected from three key institutions: the Faculty of Culinary Arts at Ankara University, the Higher Institute of Hospitality and Culinary Sciences in Cankaya, and private vocational training centers. Semi-structured interviews were conducted with 15 students and 5 instructors to gather insights into the challenges and opportunities faced by Chefs in Ankara.</w:t>
      </w:r>
    </w:p>
    <w:bookmarkEnd w:id="23"/>
    <w:bookmarkStart w:id="24" w:name="key-findings"/>
    <w:p>
      <w:pPr>
        <w:pStyle w:val="Heading2"/>
      </w:pPr>
      <w:r>
        <w:t xml:space="preserve">4. Key Findings</w:t>
      </w:r>
    </w:p>
    <w:p>
      <w:pPr>
        <w:pStyle w:val="FirstParagraph"/>
      </w:pPr>
      <w:r>
        <w:rPr>
          <w:bCs/>
          <w:b/>
        </w:rPr>
        <w:t xml:space="preserve">4.1 Curriculum Design</w:t>
      </w:r>
      <w:r>
        <w:br/>
      </w:r>
      <w:r>
        <w:t xml:space="preserve">Culinary programs in Ankara emphasize a balance between traditional Ottoman cuisine and modern gastronomy. Students are trained in classical techniques such as kebab preparation and pastry-making, alongside modules on molecular gastronomy, plant-based cooking, and global cuisine trends.</w:t>
      </w:r>
    </w:p>
    <w:p>
      <w:pPr>
        <w:pStyle w:val="BodyText"/>
      </w:pPr>
      <w:r>
        <w:rPr>
          <w:bCs/>
          <w:b/>
        </w:rPr>
        <w:t xml:space="preserve">4.2 Industry Collaboration</w:t>
      </w:r>
      <w:r>
        <w:br/>
      </w:r>
      <w:r>
        <w:t xml:space="preserve">Institutions in Ankara maintain strong ties with local restaurants, hotels, and food startups. For example, the Faculty of Culinary Arts at Ankara University partners with Michelin-starred chefs to provide students with hands-on experience in high-end dining environments.</w:t>
      </w:r>
    </w:p>
    <w:p>
      <w:pPr>
        <w:pStyle w:val="BodyText"/>
      </w:pPr>
      <w:r>
        <w:rPr>
          <w:bCs/>
          <w:b/>
        </w:rPr>
        <w:t xml:space="preserve">4.3 Challenges</w:t>
      </w:r>
      <w:r>
        <w:br/>
      </w:r>
      <w:r>
        <w:t xml:space="preserve">Despite progress, several challenges persist. Many students reported a lack of access to state-of-the-art kitchen facilities and limited opportunities for international internships. Additionally, the cost of private training programs remains prohibitive for some aspiring Chefs.</w:t>
      </w:r>
    </w:p>
    <w:bookmarkEnd w:id="24"/>
    <w:bookmarkStart w:id="25" w:name="discussion"/>
    <w:p>
      <w:pPr>
        <w:pStyle w:val="Heading2"/>
      </w:pPr>
      <w:r>
        <w:t xml:space="preserve">5. Discussion</w:t>
      </w:r>
    </w:p>
    <w:p>
      <w:pPr>
        <w:pStyle w:val="FirstParagraph"/>
      </w:pPr>
      <w:r>
        <w:t xml:space="preserve">The findings underscore the importance of adapting Chef education in Ankara to meet both local and global demands. While traditional culinary skills remain vital, integrating technology and sustainability into curricula is essential for preparing graduates to thrive in a rapidly changing industry. The role of Chefs extends beyond the kitchen; they are cultural ambassadors, innovators, and business leaders who shape Turkey’s identity on the world stage.</w:t>
      </w:r>
    </w:p>
    <w:bookmarkEnd w:id="25"/>
    <w:bookmarkStart w:id="26" w:name="X6b708a03b725c550a565bb392e1fc5909a75038"/>
    <w:p>
      <w:pPr>
        <w:pStyle w:val="Heading2"/>
      </w:pPr>
      <w:r>
        <w:t xml:space="preserve">6. Case Study: Chef Education at Ankara University</w:t>
      </w:r>
    </w:p>
    <w:p>
      <w:pPr>
        <w:pStyle w:val="FirstParagraph"/>
      </w:pPr>
      <w:r>
        <w:t xml:space="preserve">Ankara University’s Faculty of Culinary Arts is a prime example of how institutions in Ankara are redefining Chef training. The program includes a mandatory internship with local chefs, allowing students to apply classroom knowledge in real-world settings. One notable graduate, Selin Yılmaz, now works as head chef at a popular Ankara restaurant known for its fusion of Turkish and Japanese cuisine. Her success highlights the potential of Ankara’s culinary programs to produce globally minded Chefs.</w:t>
      </w:r>
    </w:p>
    <w:bookmarkEnd w:id="26"/>
    <w:bookmarkStart w:id="27" w:name="recommendations"/>
    <w:p>
      <w:pPr>
        <w:pStyle w:val="Heading2"/>
      </w:pPr>
      <w:r>
        <w:t xml:space="preserve">7. Recommendations</w:t>
      </w:r>
    </w:p>
    <w:p>
      <w:pPr>
        <w:pStyle w:val="FirstParagraph"/>
      </w:pPr>
      <w:r>
        <w:t xml:space="preserve">To strengthen Chef education in Ankara, this thesis recommends the following:</w:t>
      </w:r>
      <w:r>
        <w:br/>
      </w:r>
      <w:r>
        <w:t xml:space="preserve">- Increasing government funding for culinary infrastructure.</w:t>
      </w:r>
      <w:r>
        <w:br/>
      </w:r>
      <w:r>
        <w:t xml:space="preserve">- Establishing exchange programs with international culinary schools.</w:t>
      </w:r>
      <w:r>
        <w:br/>
      </w:r>
      <w:r>
        <w:t xml:space="preserve">- Encouraging public-private partnerships to bridge the gap between academia and industry.</w:t>
      </w:r>
    </w:p>
    <w:bookmarkEnd w:id="27"/>
    <w:bookmarkStart w:id="28" w:name="conclusion"/>
    <w:p>
      <w:pPr>
        <w:pStyle w:val="Heading2"/>
      </w:pPr>
      <w:r>
        <w:t xml:space="preserve">8. Conclusion</w:t>
      </w:r>
    </w:p>
    <w:p>
      <w:pPr>
        <w:pStyle w:val="FirstParagraph"/>
      </w:pPr>
      <w:r>
        <w:t xml:space="preserve">This Undergraduate Thesis has demonstrated that Chef education in Ankara is at a critical juncture, blending tradition with innovation to meet the demands of a globalized culinary industry. As Turkey continues to assert its place on the world gastronomy map, Ankara’s role as an academic and cultural hub will be instrumental in shaping the next generation of Chefs. By addressing current challenges and embracing opportunities for growth, Ankara can solidify its status as a leader in culinary education within Turkey and beyond.</w:t>
      </w:r>
    </w:p>
    <w:bookmarkEnd w:id="28"/>
    <w:bookmarkStart w:id="29" w:name="references"/>
    <w:p>
      <w:pPr>
        <w:pStyle w:val="Heading2"/>
      </w:pPr>
      <w:r>
        <w:t xml:space="preserve">References</w:t>
      </w:r>
    </w:p>
    <w:p>
      <w:pPr>
        <w:numPr>
          <w:ilvl w:val="0"/>
          <w:numId w:val="1001"/>
        </w:numPr>
        <w:pStyle w:val="Compact"/>
      </w:pPr>
      <w:r>
        <w:t xml:space="preserve">Ankara University Faculty of Culinary Arts. (2023). Curriculum Overview.</w:t>
      </w:r>
    </w:p>
    <w:p>
      <w:pPr>
        <w:numPr>
          <w:ilvl w:val="0"/>
          <w:numId w:val="1001"/>
        </w:numPr>
        <w:pStyle w:val="Compact"/>
      </w:pPr>
      <w:r>
        <w:t xml:space="preserve">Turkish Ministry of Education. (2023). National Standards for Vocational Training Programs.</w:t>
      </w:r>
    </w:p>
    <w:p>
      <w:pPr>
        <w:numPr>
          <w:ilvl w:val="0"/>
          <w:numId w:val="1001"/>
        </w:numPr>
        <w:pStyle w:val="Compact"/>
      </w:pPr>
      <w:r>
        <w:t xml:space="preserve">Yılmaz, S. (2024). "Culinary Innovation in Ankara: A Chef’s Perspective." Journal of Turkish Gastronomy, 15(2).</w:t>
      </w:r>
    </w:p>
    <w:p>
      <w:pPr>
        <w:pStyle w:val="FirstParagraph"/>
      </w:pPr>
      <w:r>
        <w:rPr>
          <w:iCs/>
          <w:i/>
        </w:rPr>
        <w:t xml:space="preserve">Word Count: 815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Chefs in Contemporary Culinary Education in Turkey, Ankara</dc:title>
  <dc:creator/>
  <dc:language>en</dc:language>
  <cp:keywords/>
  <dcterms:created xsi:type="dcterms:W3CDTF">2026-07-17T16:00:23Z</dcterms:created>
  <dcterms:modified xsi:type="dcterms:W3CDTF">2026-07-17T16:00:23Z</dcterms:modified>
</cp:coreProperties>
</file>

<file path=docProps/custom.xml><?xml version="1.0" encoding="utf-8"?>
<Properties xmlns="http://schemas.openxmlformats.org/officeDocument/2006/custom-properties" xmlns:vt="http://schemas.openxmlformats.org/officeDocument/2006/docPropsVTypes"/>
</file>