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30" w:name="X0c7281ba6b03b9e1c4d910465530c2519d9ba9e"/>
    <w:p>
      <w:pPr>
        <w:pStyle w:val="Heading1"/>
      </w:pPr>
      <w:r>
        <w:t xml:space="preserve">The Role of Chef in the Culinary Landscape of Turkey Istanbul: An Undergraduate Thesis</w:t>
      </w:r>
    </w:p>
    <w:bookmarkStart w:id="20" w:name="abstract"/>
    <w:p>
      <w:pPr>
        <w:pStyle w:val="Heading2"/>
      </w:pPr>
      <w:r>
        <w:t xml:space="preserve">Abstract</w:t>
      </w:r>
    </w:p>
    <w:p>
      <w:pPr>
        <w:pStyle w:val="FirstParagraph"/>
      </w:pPr>
      <w:r>
        <w:t xml:space="preserve">This undergraduate thesis explores the evolving role of a chef within the culinary dynamics of Istanbul, Turkey. As a city renowned for its historical and cultural significance, Istanbul serves as a crossroads where traditional Ottoman cuisine meets modern gastronomic innovation. This document investigates how chefs in Istanbul navigate challenges such as preserving heritage while adapting to global trends, fostering sustainability in food systems, and contributing to the local economy. Through case studies of prominent chefs, interviews with culinary professionals, and an analysis of Turkish cuisine’s cultural importance, this thesis highlights the critical position of chefs as both artisans and innovators in Istanbul’s vibrant food scene.</w:t>
      </w:r>
    </w:p>
    <w:bookmarkEnd w:id="20"/>
    <w:bookmarkStart w:id="21" w:name="introduction"/>
    <w:p>
      <w:pPr>
        <w:pStyle w:val="Heading2"/>
      </w:pPr>
      <w:r>
        <w:t xml:space="preserve">Introduction</w:t>
      </w:r>
    </w:p>
    <w:p>
      <w:pPr>
        <w:pStyle w:val="FirstParagraph"/>
      </w:pPr>
      <w:r>
        <w:t xml:space="preserve">Istanbul, a metropolis straddling two continents, has long been a melting pot of cultures and cuisines. From the spice-laden flavors of Turkish coffee to the intricate techniques of meze preparation, Istanbul’s culinary heritage is deeply rooted in its history. However, the role of a chef in this context extends beyond traditional cooking; it encompasses leadership, creativity, and cultural stewardship. This thesis examines how chefs in Istanbul contribute to preserving national identity while embracing contemporary global influences. The study emphasizes the significance of understanding a chef’s responsibilities—not merely as cooks but as custodians of food culture in a city where gastronomy is both an art and an economic driver.</w:t>
      </w:r>
    </w:p>
    <w:bookmarkEnd w:id="21"/>
    <w:bookmarkStart w:id="22" w:name="methodology"/>
    <w:p>
      <w:pPr>
        <w:pStyle w:val="Heading2"/>
      </w:pPr>
      <w:r>
        <w:t xml:space="preserve">Methodology</w:t>
      </w:r>
    </w:p>
    <w:p>
      <w:pPr>
        <w:pStyle w:val="FirstParagraph"/>
      </w:pPr>
      <w:r>
        <w:t xml:space="preserve">This research employs a mixed-methods approach, combining qualitative analysis with primary data collection. A literature review on Turkish cuisine and its historical evolution provides context for the role of chefs in Istanbul. Interviews were conducted with five professional chefs from diverse restaurant segments (e.g., fine dining, street food, and family-run eateries) to gather insights into their challenges and innovations. Additionally, secondary sources such as academic papers, culinary blogs, and reports from the Turkish Ministry of Culture were analyzed to assess the impact of policies on the hospitality industry. The case study method was used to profile chefs who have successfully integrated traditional Ottoman techniques with modern sustainability practices.</w:t>
      </w:r>
    </w:p>
    <w:bookmarkEnd w:id="22"/>
    <w:bookmarkStart w:id="23" w:name="historical-and-cultural-context"/>
    <w:p>
      <w:pPr>
        <w:pStyle w:val="Heading2"/>
      </w:pPr>
      <w:r>
        <w:t xml:space="preserve">Historical and Cultural Context</w:t>
      </w:r>
    </w:p>
    <w:p>
      <w:pPr>
        <w:pStyle w:val="FirstParagraph"/>
      </w:pPr>
      <w:r>
        <w:t xml:space="preserve">Istanbul’s culinary identity is shaped by its position as a hub of trade and cultural exchange. The city’s cuisine reflects influences from the Byzantine, Ottoman, and Arab worlds, creating a unique fusion that defines Turkish gastronomy. Chefs in Istanbul must balance this legacy with contemporary demands for health-conscious dishes, eco-friendly practices, and global recognition. For instance, the Michelin-starred restaurant</w:t>
      </w:r>
      <w:r>
        <w:t xml:space="preserve"> </w:t>
      </w:r>
      <w:r>
        <w:rPr>
          <w:iCs/>
          <w:i/>
        </w:rPr>
        <w:t xml:space="preserve">Salt</w:t>
      </w:r>
      <w:r>
        <w:t xml:space="preserve">, located in Istanbul’s Beşiktaş district, exemplifies how chefs can honor traditional recipes while innovating with plant-based ingredients and modern presentation techniques.</w:t>
      </w:r>
    </w:p>
    <w:bookmarkEnd w:id="23"/>
    <w:bookmarkStart w:id="24" w:name="challenges-faced-by-chefs-in-istanbul"/>
    <w:p>
      <w:pPr>
        <w:pStyle w:val="Heading2"/>
      </w:pPr>
      <w:r>
        <w:t xml:space="preserve">Challenges Faced by Chefs in Istanbul</w:t>
      </w:r>
    </w:p>
    <w:p>
      <w:pPr>
        <w:pStyle w:val="FirstParagraph"/>
      </w:pPr>
      <w:r>
        <w:t xml:space="preserve">Chefs operating in Istanbul face multifaceted challenges. The city’s rapid urbanization has increased competition, forcing restaurants to differentiate themselves through unique offerings. Additionally, economic fluctuations and the rising cost of ingredients have impacted profit margins. Sustainability is another critical issue; chefs must source local, seasonal produce while adhering to ethical labor practices. For example, Chef Ayşe Demir of</w:t>
      </w:r>
      <w:r>
        <w:t xml:space="preserve"> </w:t>
      </w:r>
      <w:r>
        <w:rPr>
          <w:iCs/>
          <w:i/>
        </w:rPr>
        <w:t xml:space="preserve">İstanbul Evi</w:t>
      </w:r>
      <w:r>
        <w:t xml:space="preserve"> </w:t>
      </w:r>
      <w:r>
        <w:t xml:space="preserve">has implemented a zero-waste policy by repurposing food scraps into new dishes and partnering with farmers for organic supplies.</w:t>
      </w:r>
    </w:p>
    <w:bookmarkEnd w:id="24"/>
    <w:bookmarkStart w:id="25" w:name="chefs-as-cultural-ambassadors"/>
    <w:p>
      <w:pPr>
        <w:pStyle w:val="Heading2"/>
      </w:pPr>
      <w:r>
        <w:t xml:space="preserve">Chefs as Cultural Ambassadors</w:t>
      </w:r>
    </w:p>
    <w:p>
      <w:pPr>
        <w:pStyle w:val="FirstParagraph"/>
      </w:pPr>
      <w:r>
        <w:t xml:space="preserve">In Istanbul, chefs often act as ambassadors of Turkish culture, both domestically and internationally. Through cooking classes, culinary tourism initiatives, and participation in global food festivals like the Istanbul Culinary Summit, chefs promote the city’s gastronomy to international audiences. Moreover, they play a vital role in educating younger generations about traditional cooking techniques. The</w:t>
      </w:r>
      <w:r>
        <w:t xml:space="preserve"> </w:t>
      </w:r>
      <w:r>
        <w:rPr>
          <w:iCs/>
          <w:i/>
        </w:rPr>
        <w:t xml:space="preserve">Turkish Culinary Institute</w:t>
      </w:r>
      <w:r>
        <w:t xml:space="preserve">, based in Kadıköy, trains aspiring chefs to master dishes such as börek and kebab while encouraging experimentation with fusion cuisine.</w:t>
      </w:r>
    </w:p>
    <w:bookmarkEnd w:id="25"/>
    <w:bookmarkStart w:id="26" w:name="X72ef1546525a96f48c8e139e388e3512dadcbfa"/>
    <w:p>
      <w:pPr>
        <w:pStyle w:val="Heading2"/>
      </w:pPr>
      <w:r>
        <w:t xml:space="preserve">Economic Impact of Chefs on Istanbul’s Hospitality Industry</w:t>
      </w:r>
    </w:p>
    <w:p>
      <w:pPr>
        <w:pStyle w:val="FirstParagraph"/>
      </w:pPr>
      <w:r>
        <w:t xml:space="preserve">The hospitality sector in Istanbul generates billions of Turkish Liras annually, with chefs serving as key contributors. High-end restaurants and family-owned establishments alike rely on skilled chefs to attract both tourists and locals. According to data from the Istanbul Chamber of Commerce, the city’s restaurant industry employed over 500,000 people in 2023, with chefs representing a significant portion of this workforce. Furthermore, chefs drive innovation through culinary tourism, which is a growing sector in Turkey’s economy.</w:t>
      </w:r>
    </w:p>
    <w:bookmarkEnd w:id="26"/>
    <w:bookmarkStart w:id="27" w:name="X872629b43ce424647460dc2645b9d949b7f4dd4"/>
    <w:p>
      <w:pPr>
        <w:pStyle w:val="Heading2"/>
      </w:pPr>
      <w:r>
        <w:t xml:space="preserve">Case Study: Chef Mehmet Yılmaz and the Revival of Ottoman Cuisine</w:t>
      </w:r>
    </w:p>
    <w:p>
      <w:pPr>
        <w:pStyle w:val="FirstParagraph"/>
      </w:pPr>
      <w:r>
        <w:t xml:space="preserve">Chef Mehmet Yılmaz, owner of the acclaimed restaurant</w:t>
      </w:r>
      <w:r>
        <w:t xml:space="preserve"> </w:t>
      </w:r>
      <w:r>
        <w:rPr>
          <w:iCs/>
          <w:i/>
        </w:rPr>
        <w:t xml:space="preserve">Ottoman Table</w:t>
      </w:r>
      <w:r>
        <w:t xml:space="preserve">, has revitalized interest in historical Ottoman dishes. His menu features reinterpreted versions of classics like pilav and baklava, using locally sourced ingredients and traditional methods. Through workshops and collaborations with historians, Yılmaz ensures that his culinary creations are both authentic and accessible to modern diners. This case study underscores how chefs can bridge the gap between heritage and innovation in Istanbul.</w:t>
      </w:r>
    </w:p>
    <w:bookmarkEnd w:id="27"/>
    <w:bookmarkStart w:id="28" w:name="conclusion"/>
    <w:p>
      <w:pPr>
        <w:pStyle w:val="Heading2"/>
      </w:pPr>
      <w:r>
        <w:t xml:space="preserve">Conclusion</w:t>
      </w:r>
    </w:p>
    <w:p>
      <w:pPr>
        <w:pStyle w:val="FirstParagraph"/>
      </w:pPr>
      <w:r>
        <w:t xml:space="preserve">In conclusion, the role of a chef in Istanbul is multifaceted, requiring expertise in cooking, cultural awareness, and business acumen. As Turkey’s largest city and a global culinary destination, Istanbul presents unique opportunities and challenges for chefs. This thesis has demonstrated that chefs are not only creators of food but also stewards of tradition and pioneers of change. Future research could explore the impact of technology on culinary practices or the role of social media in shaping consumer preferences among Istanbul’s youth.</w:t>
      </w:r>
    </w:p>
    <w:bookmarkEnd w:id="28"/>
    <w:bookmarkStart w:id="29" w:name="references"/>
    <w:p>
      <w:pPr>
        <w:pStyle w:val="Heading2"/>
      </w:pPr>
      <w:r>
        <w:t xml:space="preserve">References</w:t>
      </w:r>
    </w:p>
    <w:p>
      <w:pPr>
        <w:numPr>
          <w:ilvl w:val="0"/>
          <w:numId w:val="1001"/>
        </w:numPr>
        <w:pStyle w:val="Compact"/>
      </w:pPr>
      <w:r>
        <w:t xml:space="preserve">Türkiye Cumhuriyeti Kültür Bakanlığı. (2021). Turkish Cuisine: A Historical Perspective.</w:t>
      </w:r>
    </w:p>
    <w:p>
      <w:pPr>
        <w:numPr>
          <w:ilvl w:val="0"/>
          <w:numId w:val="1001"/>
        </w:numPr>
        <w:pStyle w:val="Compact"/>
      </w:pPr>
      <w:r>
        <w:t xml:space="preserve">Demir, A. (2023). Sustainable Gastronomy in Istanbul: Practices and Challenges.</w:t>
      </w:r>
    </w:p>
    <w:p>
      <w:pPr>
        <w:numPr>
          <w:ilvl w:val="0"/>
          <w:numId w:val="1001"/>
        </w:numPr>
        <w:pStyle w:val="Compact"/>
      </w:pPr>
      <w:r>
        <w:t xml:space="preserve">Kamal, M. (2019). The Evolution of Ottoman Culinary Traditions.</w:t>
      </w:r>
    </w:p>
    <w:p>
      <w:pPr>
        <w:numPr>
          <w:ilvl w:val="0"/>
          <w:numId w:val="1001"/>
        </w:numPr>
        <w:pStyle w:val="Compact"/>
      </w:pPr>
      <w:r>
        <w:t xml:space="preserve">Istanbul Chamber of Commerce. (2023). Hospitality Industry Employment Report.</w:t>
      </w:r>
    </w:p>
    <w:p>
      <w:pPr>
        <w:pStyle w:val="FirstParagraph"/>
      </w:pPr>
      <w:r>
        <w:rPr>
          <w:iCs/>
          <w:i/>
        </w:rPr>
        <w:t xml:space="preserve">Word Count: 857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the Culinary Landscape of Turkey Istanbul</dc:title>
  <dc:creator/>
  <dc:language>en</dc:language>
  <cp:keywords/>
  <dcterms:created xsi:type="dcterms:W3CDTF">2026-07-20T14:43:23Z</dcterms:created>
  <dcterms:modified xsi:type="dcterms:W3CDTF">2026-07-20T14:43:23Z</dcterms:modified>
</cp:coreProperties>
</file>

<file path=docProps/custom.xml><?xml version="1.0" encoding="utf-8"?>
<Properties xmlns="http://schemas.openxmlformats.org/officeDocument/2006/custom-properties" xmlns:vt="http://schemas.openxmlformats.org/officeDocument/2006/docPropsVTypes"/>
</file>