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b987bcaa57dfc26b8b9f67c078ce401b94c411f"/>
    <w:p>
      <w:pPr>
        <w:pStyle w:val="Heading1"/>
      </w:pPr>
      <w:r>
        <w:t xml:space="preserve">Undergraduate Thesis: The Role of Chef in the Culinary Landscape of United Arab Emirates Abu Dhabi</w:t>
      </w:r>
    </w:p>
    <w:p>
      <w:pPr>
        <w:pStyle w:val="FirstParagraph"/>
      </w:pPr>
      <w:r>
        <w:rPr>
          <w:bCs/>
          <w:b/>
        </w:rPr>
        <w:t xml:space="preserve">Abstract:</w:t>
      </w:r>
      <w:r>
        <w:t xml:space="preserve"> </w:t>
      </w:r>
      <w:r>
        <w:t xml:space="preserve">This undergraduate thesis explores the evolving role of chefs within the culinary industry in United Arab Emirates (UAE), with a specific focus on Abu Dhabi. As a global hub for culture, commerce, and innovation, Abu Dhabi has witnessed rapid growth in its gastronomic scene, driven by both international and local culinary professionals. This document examines how chefs contribute to the UAE's food identity, navigate cultural intersections, and align with national strategies such as the UAE Vision 2021 and Abu Dhabi’s economic diversification goals. The thesis also highlights challenges faced by chefs in a multicultural environment while emphasizing opportunities for professional growth through sustainability, technology, and education.</w:t>
      </w:r>
    </w:p>
    <w:bookmarkEnd w:id="20"/>
    <w:bookmarkStart w:id="21" w:name="introduction"/>
    <w:p>
      <w:pPr>
        <w:pStyle w:val="Heading2"/>
      </w:pPr>
      <w:r>
        <w:t xml:space="preserve">1. Introduction</w:t>
      </w:r>
    </w:p>
    <w:p>
      <w:pPr>
        <w:pStyle w:val="FirstParagraph"/>
      </w:pPr>
      <w:r>
        <w:t xml:space="preserve">The United Arab Emirates (UAE) has emerged as a dynamic center for global culinary innovation, with Abu Dhabi serving as its cultural and economic nucleus. The city’s diverse population, which includes expatriates from over 200 nationalities, has created a vibrant food ecosystem that blends traditional Emirati cuisine with international flavors. In this context, the role of</w:t>
      </w:r>
      <w:r>
        <w:t xml:space="preserve"> </w:t>
      </w:r>
      <w:r>
        <w:rPr>
          <w:bCs/>
          <w:b/>
        </w:rPr>
        <w:t xml:space="preserve">Chef</w:t>
      </w:r>
      <w:r>
        <w:t xml:space="preserve"> </w:t>
      </w:r>
      <w:r>
        <w:t xml:space="preserve">extends beyond cooking to encompass cultural ambassadorship, entrepreneurship, and adherence to global standards. This thesis investigates how chefs in Abu Dhabi contribute to the nation’s culinary identity while adapting to local traditions and regulatory frameworks. It also addresses the impact of rapid urbanization, tourism growth (e.g., events like the Abu Dhabi World Conference Centre), and government initiatives such as</w:t>
      </w:r>
      <w:r>
        <w:t xml:space="preserve"> </w:t>
      </w:r>
      <w:r>
        <w:rPr>
          <w:iCs/>
          <w:i/>
        </w:rPr>
        <w:t xml:space="preserve">Food Safety Regulations</w:t>
      </w:r>
      <w:r>
        <w:t xml:space="preserve"> </w:t>
      </w:r>
      <w:r>
        <w:t xml:space="preserve">on professional practices.</w:t>
      </w:r>
    </w:p>
    <w:bookmarkEnd w:id="21"/>
    <w:bookmarkStart w:id="22" w:name="Xbf9e74607d2920a832002c68554670b0ca6063b"/>
    <w:p>
      <w:pPr>
        <w:pStyle w:val="Heading2"/>
      </w:pPr>
      <w:r>
        <w:t xml:space="preserve">2. The Cultural Significance of Chefs in UAE Cuisine</w:t>
      </w:r>
    </w:p>
    <w:p>
      <w:pPr>
        <w:pStyle w:val="FirstParagraph"/>
      </w:pPr>
      <w:r>
        <w:t xml:space="preserve">Chefs in the UAE, particularly in Abu Dhabi, play a pivotal role in preserving and promoting Emirati heritage through food. Traditional dishes like</w:t>
      </w:r>
      <w:r>
        <w:t xml:space="preserve"> </w:t>
      </w:r>
      <w:r>
        <w:rPr>
          <w:iCs/>
          <w:i/>
        </w:rPr>
        <w:t xml:space="preserve">machboos</w:t>
      </w:r>
      <w:r>
        <w:t xml:space="preserve">,</w:t>
      </w:r>
      <w:r>
        <w:t xml:space="preserve"> </w:t>
      </w:r>
      <w:r>
        <w:rPr>
          <w:iCs/>
          <w:i/>
        </w:rPr>
        <w:t xml:space="preserve">shakshuka</w:t>
      </w:r>
      <w:r>
        <w:t xml:space="preserve">, and</w:t>
      </w:r>
      <w:r>
        <w:t xml:space="preserve"> </w:t>
      </w:r>
      <w:r>
        <w:rPr>
          <w:iCs/>
          <w:i/>
        </w:rPr>
        <w:t xml:space="preserve">dhum</w:t>
      </w:r>
      <w:r>
        <w:t xml:space="preserve"> </w:t>
      </w:r>
      <w:r>
        <w:t xml:space="preserve">are often reimagined by chefs to cater to modern palates while respecting authenticity. This duality reflects the UAE’s approach to globalization, where cultural preservation is balanced with innovation. For example, chef Ahmed Al Mansoori, a prominent figure in Abu Dhabi, has gained recognition for his fusion of Emirati flavors with Mediterranean techniques at his restaurant</w:t>
      </w:r>
      <w:r>
        <w:t xml:space="preserve"> </w:t>
      </w:r>
      <w:r>
        <w:rPr>
          <w:iCs/>
          <w:i/>
        </w:rPr>
        <w:t xml:space="preserve">Dhow Restaurant</w:t>
      </w:r>
      <w:r>
        <w:t xml:space="preserve">.</w:t>
      </w:r>
    </w:p>
    <w:p>
      <w:pPr>
        <w:pStyle w:val="BodyText"/>
      </w:pPr>
      <w:r>
        <w:t xml:space="preserve">Moreover, chefs are instrumental in educating the public about food culture through events like the Abu Dhabi Food Festival and culinary workshops. These initiatives align with the UAE Vision 2021 goal of fostering national identity while attracting global talent.</w:t>
      </w:r>
    </w:p>
    <w:bookmarkEnd w:id="22"/>
    <w:bookmarkStart w:id="23" w:name="X16a7e6ba0e164f3f9beb35047d61f100957a1b0"/>
    <w:p>
      <w:pPr>
        <w:pStyle w:val="Heading2"/>
      </w:pPr>
      <w:r>
        <w:t xml:space="preserve">3. Challenges and Opportunities for Chefs in Abu Dhabi</w:t>
      </w:r>
    </w:p>
    <w:p>
      <w:pPr>
        <w:pStyle w:val="FirstParagraph"/>
      </w:pPr>
      <w:r>
        <w:t xml:space="preserve">The unique challenges faced by chefs in Abu Dhabi include navigating strict food safety regulations, addressing labor shortages in the hospitality sector, and managing high customer expectations in a competitive market. Additionally, the rapid pace of urban development has led to increased demand for sustainable practices, such as reducing food waste and sourcing local ingredients. Chefs must also adapt to the preferences of a diverse clientele while maintaining cultural integrity.</w:t>
      </w:r>
    </w:p>
    <w:p>
      <w:pPr>
        <w:pStyle w:val="BodyText"/>
      </w:pPr>
      <w:r>
        <w:t xml:space="preserve">However, these challenges are accompanied by significant opportunities. Abu Dhabi’s investment in education (e.g., the Higher Colleges of Technology) has produced skilled culinary graduates who can meet industry demands. The rise of food technology, such as smart kitchens and digital menu platforms, offers chefs tools to innovate efficiently. Furthermore, government partnerships with international culinary schools have enabled knowledge exchange and skill development.</w:t>
      </w:r>
    </w:p>
    <w:bookmarkEnd w:id="23"/>
    <w:bookmarkStart w:id="24" w:name="X8ef15f00c097996efc3ed78b52df046f502fefc"/>
    <w:p>
      <w:pPr>
        <w:pStyle w:val="Heading2"/>
      </w:pPr>
      <w:r>
        <w:t xml:space="preserve">4. Case Studies: Success Stories from Abu Dhabi</w:t>
      </w:r>
    </w:p>
    <w:p>
      <w:pPr>
        <w:pStyle w:val="FirstParagraph"/>
      </w:pPr>
      <w:r>
        <w:t xml:space="preserve">To illustrate the impact of chefs in Abu Dhabi, this thesis analyzes three case studies:</w:t>
      </w:r>
    </w:p>
    <w:p>
      <w:pPr>
        <w:numPr>
          <w:ilvl w:val="0"/>
          <w:numId w:val="1001"/>
        </w:numPr>
        <w:pStyle w:val="Compact"/>
      </w:pPr>
      <w:r>
        <w:rPr>
          <w:bCs/>
          <w:b/>
        </w:rPr>
        <w:t xml:space="preserve">Chef Leila Al-Maktoum</w:t>
      </w:r>
      <w:r>
        <w:t xml:space="preserve">: Founder of the Emirati-inspired restaurant chain</w:t>
      </w:r>
      <w:r>
        <w:t xml:space="preserve"> </w:t>
      </w:r>
      <w:r>
        <w:rPr>
          <w:iCs/>
          <w:i/>
        </w:rPr>
        <w:t xml:space="preserve">Saffron Breeze</w:t>
      </w:r>
      <w:r>
        <w:t xml:space="preserve">, which focuses on plant-based cuisine and sustainability. Her work aligns with Abu Dhabi’s 2030 Sustainability Strategy.</w:t>
      </w:r>
    </w:p>
    <w:p>
      <w:pPr>
        <w:numPr>
          <w:ilvl w:val="0"/>
          <w:numId w:val="1001"/>
        </w:numPr>
        <w:pStyle w:val="Compact"/>
      </w:pPr>
      <w:r>
        <w:rPr>
          <w:bCs/>
          <w:b/>
        </w:rPr>
        <w:t xml:space="preserve">Chef Marco Rossi</w:t>
      </w:r>
      <w:r>
        <w:t xml:space="preserve">: An Italian chef who established a Michelin-starred restaurant in Abu Dhabi, showcasing how international chefs contribute to the city’s global culinary reputation.</w:t>
      </w:r>
    </w:p>
    <w:p>
      <w:pPr>
        <w:numPr>
          <w:ilvl w:val="0"/>
          <w:numId w:val="1001"/>
        </w:numPr>
        <w:pStyle w:val="Compact"/>
      </w:pPr>
      <w:r>
        <w:rPr>
          <w:bCs/>
          <w:b/>
        </w:rPr>
        <w:t xml:space="preserve">The Abu Dhabi Culinary Institute</w:t>
      </w:r>
      <w:r>
        <w:t xml:space="preserve">: A public-private partnership that trains Emirati youth in advanced culinary techniques, ensuring local talent can lead the industry.</w:t>
      </w:r>
    </w:p>
    <w:p>
      <w:pPr>
        <w:pStyle w:val="FirstParagraph"/>
      </w:pPr>
      <w:r>
        <w:t xml:space="preserve">These examples highlight the synergy between individual innovation and institutional support in shaping Abu Dhabi’s food scene.</w:t>
      </w:r>
    </w:p>
    <w:bookmarkEnd w:id="24"/>
    <w:bookmarkStart w:id="25" w:name="future-trends-and-recommendations"/>
    <w:p>
      <w:pPr>
        <w:pStyle w:val="Heading2"/>
      </w:pPr>
      <w:r>
        <w:t xml:space="preserve">5. Future Trends and Recommendations</w:t>
      </w:r>
    </w:p>
    <w:p>
      <w:pPr>
        <w:pStyle w:val="FirstParagraph"/>
      </w:pPr>
      <w:r>
        <w:t xml:space="preserve">The future of chefs in Abu Dhabi will be shaped by trends such as AI-driven kitchen automation, the rise of plant-based diets, and the growing emphasis on mental health in high-pressure roles. To stay competitive, chefs should prioritize continuous learning through programs like those offered by the Emirates Culinary Institute. Additionally, collaboration between chefs and policymakers can ensure that regulations support innovation while upholding food safety standards.</w:t>
      </w:r>
    </w:p>
    <w:p>
      <w:pPr>
        <w:pStyle w:val="BodyText"/>
      </w:pPr>
      <w:r>
        <w:t xml:space="preserve">For aspiring chefs in the UAE, this thesis recommends focusing on multicultural adaptability, sustainability practices, and leveraging digital platforms for brand visibility. Embracing these strategies will enable chefs to thrive in Abu Dhabi’s dynamic culinary landscape.</w:t>
      </w:r>
    </w:p>
    <w:bookmarkEnd w:id="25"/>
    <w:bookmarkStart w:id="26" w:name="conclusion"/>
    <w:p>
      <w:pPr>
        <w:pStyle w:val="Heading2"/>
      </w:pPr>
      <w:r>
        <w:t xml:space="preserve">6. Conclusion</w:t>
      </w:r>
    </w:p>
    <w:p>
      <w:pPr>
        <w:pStyle w:val="FirstParagraph"/>
      </w:pPr>
      <w:r>
        <w:t xml:space="preserve">The role of a chef in the United Arab Emirates, particularly in Abu Dhabi, is multifaceted and increasingly influential. As the city evolves into a global gastronomic destination, chefs are not only culinary artisans but also cultural ambassadors and drivers of economic growth. This undergraduate thesis underscores the importance of fostering a supportive ecosystem for chefs through education, policy alignment, and technological integration. By doing so, Abu Dhabi can continue to lead in creating a harmonious blend of tradition and innovation within its food industry.</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the Culinary Landscape of United Arab Emirates Abu Dhabi</dc:title>
  <dc:creator/>
  <dc:language>en</dc:language>
  <cp:keywords/>
  <dcterms:created xsi:type="dcterms:W3CDTF">2026-07-23T11:32:47Z</dcterms:created>
  <dcterms:modified xsi:type="dcterms:W3CDTF">2026-07-23T11:32:47Z</dcterms:modified>
</cp:coreProperties>
</file>

<file path=docProps/custom.xml><?xml version="1.0" encoding="utf-8"?>
<Properties xmlns="http://schemas.openxmlformats.org/officeDocument/2006/custom-properties" xmlns:vt="http://schemas.openxmlformats.org/officeDocument/2006/docPropsVTypes"/>
</file>