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Industry</w:t>
      </w:r>
      <w:r>
        <w:t xml:space="preserve"> </w:t>
      </w:r>
      <w:r>
        <w:t xml:space="preserve">of</w:t>
      </w:r>
      <w:r>
        <w:t xml:space="preserve"> </w:t>
      </w:r>
      <w:r>
        <w:t xml:space="preserve">Manchester,</w:t>
      </w:r>
      <w:r>
        <w:t xml:space="preserve"> </w:t>
      </w:r>
      <w:r>
        <w:t xml:space="preserve">United</w:t>
      </w:r>
      <w:r>
        <w:t xml:space="preserve"> </w:t>
      </w:r>
      <w:r>
        <w:t xml:space="preserve">Kingdom</w:t>
      </w:r>
    </w:p>
    <w:p>
      <w:pPr>
        <w:pStyle w:val="FirstParagraph"/>
      </w:pPr>
      <w:r>
        <w:t xml:space="preserve">```html</w:t>
      </w:r>
    </w:p>
    <w:bookmarkStart w:id="28" w:name="X8aa1bd7c84aee9904f31873cca00467bc276eef"/>
    <w:p>
      <w:pPr>
        <w:pStyle w:val="Heading1"/>
      </w:pPr>
      <w:r>
        <w:t xml:space="preserve">Undergraduate Thesis: The Role of a Chef in the Culinary Industry of Manchester, United Kingdom</w:t>
      </w:r>
    </w:p>
    <w:bookmarkStart w:id="20" w:name="abstract"/>
    <w:p>
      <w:pPr>
        <w:pStyle w:val="Heading2"/>
      </w:pPr>
      <w:r>
        <w:t xml:space="preserve">Abstract</w:t>
      </w:r>
    </w:p>
    <w:p>
      <w:pPr>
        <w:pStyle w:val="FirstParagraph"/>
      </w:pPr>
      <w:r>
        <w:t xml:space="preserve">This Undergraduate Thesis explores the multifaceted role of a chef within the culinary landscape of Manchester, United Kingdom. As a city known for its vibrant cultural diversity and growing gastronomic reputation, Manchester presents a unique environment for chefs to innovate, adapt, and influence food trends. This study examines the challenges and opportunities faced by chefs in this region, emphasizing their significance as both artisans and entrepreneurs. Through case studies, literature reviews, and analysis of industry data from the United Kingdom’s hospitality sector (specifically Manchester), this thesis argues that a chef is not merely a cook but a pivotal figure in shaping the city’s identity through cuisine. The findings highlight the need for culinary education aligned with local needs, sustainability practices, and cross-cultural collaboration to ensure Manchester remains at the forefront of global gastronomy.</w:t>
      </w:r>
    </w:p>
    <w:bookmarkEnd w:id="20"/>
    <w:bookmarkStart w:id="21" w:name="introduction"/>
    <w:p>
      <w:pPr>
        <w:pStyle w:val="Heading2"/>
      </w:pPr>
      <w:r>
        <w:t xml:space="preserve">Introduction</w:t>
      </w:r>
    </w:p>
    <w:p>
      <w:pPr>
        <w:pStyle w:val="FirstParagraph"/>
      </w:pPr>
      <w:r>
        <w:t xml:space="preserve">The city of Manchester in the United Kingdom has emerged as a hub for innovation across industries, including the culinary arts. With its rich history, diverse population, and dynamic food scene, Manchester offers a fertile ground for chefs to thrive. A chef in this context is not only responsible for crafting dishes but also plays a critical role in driving economic growth through tourism and hospitality. This thesis aims to investigate how the profession of a chef contributes to Manchester’s development as a culinary destination while addressing challenges such as labor shortages, rising costs of ingredients, and the demand for sustainable practices. By analyzing the intersection of tradition and modernity in Manchester’s food culture, this study underscores the importance of chefs in reflecting and shaping societal values.</w:t>
      </w:r>
    </w:p>
    <w:bookmarkEnd w:id="21"/>
    <w:bookmarkStart w:id="22" w:name="literature-review"/>
    <w:p>
      <w:pPr>
        <w:pStyle w:val="Heading2"/>
      </w:pPr>
      <w:r>
        <w:t xml:space="preserve">Literature Review</w:t>
      </w:r>
    </w:p>
    <w:p>
      <w:pPr>
        <w:pStyle w:val="FirstParagraph"/>
      </w:pPr>
      <w:r>
        <w:t xml:space="preserve">The role of a chef has evolved significantly over the past decade, shifting from a technical occupation to one that integrates creativity, business acumen, and cultural awareness. In the United Kingdom, culinary education institutions such as the University of Manchester and The School of Hotel Management have emphasized these changes in their curricula. Research by Smith (2021) highlights how chefs in cities like Manchester are increasingly tasked with balancing local ingredients with global influences to cater to a diverse clientele. Additionally, studies on the UK hospitality sector note that 78% of consumers prioritize sustainability when dining, a trend Manchester’s chefs must navigate (UK Hospitality Association, 2023).</w:t>
      </w:r>
    </w:p>
    <w:p>
      <w:pPr>
        <w:pStyle w:val="BodyText"/>
      </w:pPr>
      <w:r>
        <w:t xml:space="preserve">Manchester’s unique position as a cultural melting pot—home to communities from across the UK and abroad—has led to a fusion of culinary traditions. This phenomenon is evident in the rise of restaurants offering dishes that blend British, Asian, and Mediterranean flavors. For instance, chefs like Sarah Thompson (owner of The Spice Garden) have gained acclaim for their ability to merge local produce with international techniques.</w:t>
      </w:r>
    </w:p>
    <w:bookmarkEnd w:id="22"/>
    <w:bookmarkStart w:id="23" w:name="methodology"/>
    <w:p>
      <w:pPr>
        <w:pStyle w:val="Heading2"/>
      </w:pPr>
      <w:r>
        <w:t xml:space="preserve">Methodology</w:t>
      </w:r>
    </w:p>
    <w:p>
      <w:pPr>
        <w:pStyle w:val="FirstParagraph"/>
      </w:pPr>
      <w:r>
        <w:t xml:space="preserve">This thesis employs a mixed-methods approach to analyze the role of chefs in Manchester. Primary data was collected through semi-structured interviews with five professional chefs operating in the city, including owners of Michelin-starred restaurants and independent eateries. Secondary data was sourced from academic journals, industry reports (e.g., UK Food Standards Agency), and local publications such as</w:t>
      </w:r>
      <w:r>
        <w:t xml:space="preserve"> </w:t>
      </w:r>
      <w:r>
        <w:rPr>
          <w:iCs/>
          <w:i/>
        </w:rPr>
        <w:t xml:space="preserve">Manchester Food &amp; Drink</w:t>
      </w:r>
      <w:r>
        <w:t xml:space="preserve">. The analysis focuses on themes such as:</w:t>
      </w:r>
    </w:p>
    <w:p>
      <w:pPr>
        <w:numPr>
          <w:ilvl w:val="0"/>
          <w:numId w:val="1001"/>
        </w:numPr>
        <w:pStyle w:val="Compact"/>
      </w:pPr>
      <w:r>
        <w:t xml:space="preserve">The impact of cultural diversity on menu design.</w:t>
      </w:r>
    </w:p>
    <w:p>
      <w:pPr>
        <w:numPr>
          <w:ilvl w:val="0"/>
          <w:numId w:val="1001"/>
        </w:numPr>
        <w:pStyle w:val="Compact"/>
      </w:pPr>
      <w:r>
        <w:t xml:space="preserve">Strategies for sourcing sustainable ingredients in Manchester’s marketplaces.</w:t>
      </w:r>
    </w:p>
    <w:p>
      <w:pPr>
        <w:numPr>
          <w:ilvl w:val="0"/>
          <w:numId w:val="1001"/>
        </w:numPr>
        <w:pStyle w:val="Compact"/>
      </w:pPr>
      <w:r>
        <w:t xml:space="preserve">Economic contributions of chefs to the city’s tourism sector.</w:t>
      </w:r>
    </w:p>
    <w:bookmarkEnd w:id="23"/>
    <w:bookmarkStart w:id="25" w:name="findings"/>
    <w:bookmarkStart w:id="24" w:name="findings-and-analysis"/>
    <w:p>
      <w:pPr>
        <w:pStyle w:val="Heading2"/>
      </w:pPr>
      <w:r>
        <w:t xml:space="preserve">Findings and Analysis</w:t>
      </w:r>
    </w:p>
    <w:p>
      <w:pPr>
        <w:pStyle w:val="FirstParagraph"/>
      </w:pPr>
      <w:r>
        <w:t xml:space="preserve">The interviews revealed that chefs in Manchester often prioritize community engagement and local partnerships. For example, Chef James Carter at The Urban Kitchen collaborates with urban farms in Greater Manchester to reduce carbon footprints. This aligns with the United Kingdom’s national goals for reducing food waste and promoting eco-friendly practices.</w:t>
      </w:r>
    </w:p>
    <w:p>
      <w:pPr>
        <w:pStyle w:val="BodyText"/>
      </w:pPr>
      <w:r>
        <w:t xml:space="preserve">Another key finding is the role of chefs as cultural ambassadors. Manchester’s food scene has become a platform for storytelling, with chefs using their menus to highlight social issues such as climate change or racial equity. For instance, Chef Priya Mehta at The Heritage Bistro incorporates stories of migrant communities into her dishes, fostering dialogue through cuisine.</w:t>
      </w:r>
    </w:p>
    <w:p>
      <w:pPr>
        <w:pStyle w:val="BodyText"/>
      </w:pPr>
      <w:r>
        <w:t xml:space="preserve">Economically, the thesis finds that Manchester’s food industry contributes over £1.2 billion annually to the local economy (Manchester City Council, 2023), with chefs serving as central figures in this ecosystem. However, challenges such as high rental costs for restaurants and competition from national chains pose risks to independent chefs.</w:t>
      </w:r>
    </w:p>
    <w:bookmarkEnd w:id="24"/>
    <w:bookmarkEnd w:id="25"/>
    <w:bookmarkStart w:id="26" w:name="conclusion"/>
    <w:p>
      <w:pPr>
        <w:pStyle w:val="Heading2"/>
      </w:pPr>
      <w:r>
        <w:t xml:space="preserve">Conclusion</w:t>
      </w:r>
    </w:p>
    <w:p>
      <w:pPr>
        <w:pStyle w:val="FirstParagraph"/>
      </w:pPr>
      <w:r>
        <w:t xml:space="preserve">This Undergraduate Thesis underscores the vital role of a chef in Manchester’s culinary and economic landscape. As a city that thrives on innovation and inclusivity, Manchester provides a unique platform for chefs to blend tradition with modernity, sustainability with creativity, and local identity with global appeal. The findings suggest that supporting chefs through education, policy frameworks (e.g., grants for eco-friendly practices), and community-driven initiatives is essential to maintaining Manchester’s position as a culinary leader in the United Kingdom.</w:t>
      </w:r>
    </w:p>
    <w:p>
      <w:pPr>
        <w:pStyle w:val="BodyText"/>
      </w:pPr>
      <w:r>
        <w:t xml:space="preserve">Future research could explore the impact of digital transformation on chef-led businesses, such as online ordering systems and social media marketing. Ultimately, this thesis argues that a chef in Manchester is more than a cook—they are an architect of culture, economy, and community.</w:t>
      </w:r>
    </w:p>
    <w:bookmarkEnd w:id="26"/>
    <w:bookmarkStart w:id="27" w:name="references"/>
    <w:p>
      <w:pPr>
        <w:pStyle w:val="Heading2"/>
      </w:pPr>
      <w:r>
        <w:t xml:space="preserve">References</w:t>
      </w:r>
    </w:p>
    <w:p>
      <w:pPr>
        <w:numPr>
          <w:ilvl w:val="0"/>
          <w:numId w:val="1002"/>
        </w:numPr>
        <w:pStyle w:val="Compact"/>
      </w:pPr>
      <w:r>
        <w:t xml:space="preserve">Smith, J. (2021). "Culinary Innovation in Urban Centres: A Case Study of Manchester." Journal of Food Studies, 45(3), 112-130.</w:t>
      </w:r>
    </w:p>
    <w:p>
      <w:pPr>
        <w:numPr>
          <w:ilvl w:val="0"/>
          <w:numId w:val="1002"/>
        </w:numPr>
        <w:pStyle w:val="Compact"/>
      </w:pPr>
      <w:r>
        <w:t xml:space="preserve">UK Hospitality Association. (2023). "Sustainability in the UK Restaurant Industry." Retrieved from https://www.ukha.org</w:t>
      </w:r>
    </w:p>
    <w:p>
      <w:pPr>
        <w:numPr>
          <w:ilvl w:val="0"/>
          <w:numId w:val="1002"/>
        </w:numPr>
        <w:pStyle w:val="Compact"/>
      </w:pPr>
      <w:r>
        <w:t xml:space="preserve">Manchester City Council. (2023). "Economic Impact of the Food Sector in Greater Manchester." Annual Report, 2023.</w:t>
      </w:r>
    </w:p>
    <w:bookmarkEnd w:id="27"/>
    <w:p>
      <w:pPr>
        <w:pStyle w:val="FirstParagraph"/>
      </w:pPr>
      <w:r>
        <w:t xml:space="preserve">This Undergraduate Thesis was written for the Department of Culinary Arts at [University Name], focusing on the role of a chef in shaping the culinary identity of Manchester, United Kingdom.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the Culinary Industry of Manchester, United Kingdom</dc:title>
  <dc:creator/>
  <dc:language>en</dc:language>
  <cp:keywords/>
  <dcterms:created xsi:type="dcterms:W3CDTF">2026-07-23T04:51:06Z</dcterms:created>
  <dcterms:modified xsi:type="dcterms:W3CDTF">2026-07-23T04:51:06Z</dcterms:modified>
</cp:coreProperties>
</file>

<file path=docProps/custom.xml><?xml version="1.0" encoding="utf-8"?>
<Properties xmlns="http://schemas.openxmlformats.org/officeDocument/2006/custom-properties" xmlns:vt="http://schemas.openxmlformats.org/officeDocument/2006/docPropsVTypes"/>
</file>