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667c2f32f1dd565457d62a123612ed9c1d1cc08"/>
    <w:p>
      <w:pPr>
        <w:pStyle w:val="Heading1"/>
      </w:pPr>
      <w:r>
        <w:t xml:space="preserve">The Role and Influence of Chefs in the Culinary Landscape of United States Chicago: An Undergraduate Thesis</w:t>
      </w:r>
    </w:p>
    <w:bookmarkStart w:id="20" w:name="abstract"/>
    <w:p>
      <w:pPr>
        <w:pStyle w:val="Heading2"/>
      </w:pPr>
      <w:r>
        <w:t xml:space="preserve">Abstract</w:t>
      </w:r>
    </w:p>
    <w:p>
      <w:pPr>
        <w:pStyle w:val="FirstParagraph"/>
      </w:pPr>
      <w:r>
        <w:t xml:space="preserve">This undergraduate thesis explores the significance of chefs in shaping the culinary identity of United States Chicago. Through an analysis of cultural, economic, and social factors, this study examines how chefs contribute to food innovation, community engagement, and economic growth in a city renowned for its diverse gastronomic heritage. By focusing on local case studies and industry trends, this work highlights the unique challenges and opportunities faced by chefs in Chicago’s competitive restaurant landscape.</w:t>
      </w:r>
    </w:p>
    <w:bookmarkEnd w:id="20"/>
    <w:bookmarkStart w:id="21" w:name="introduction"/>
    <w:p>
      <w:pPr>
        <w:pStyle w:val="Heading2"/>
      </w:pPr>
      <w:r>
        <w:t xml:space="preserve">Introduction</w:t>
      </w:r>
    </w:p>
    <w:p>
      <w:pPr>
        <w:pStyle w:val="FirstParagraph"/>
      </w:pPr>
      <w:r>
        <w:t xml:space="preserve">Chicago, a bustling metropolis in the United States, has long been celebrated as a culinary capital. From its iconic deep-dish pizza to its avant-garde fine dining establishments, the city’s food scene reflects a dynamic interplay of tradition and innovation. At the heart of this vibrant ecosystem are chefs—individuals who not only craft memorable dishes but also drive cultural narratives and economic activity. This thesis investigates the role of chefs in United States Chicago, emphasizing their impact on local cuisine, community development, and the broader hospitality industry.</w:t>
      </w:r>
    </w:p>
    <w:bookmarkEnd w:id="21"/>
    <w:bookmarkStart w:id="22" w:name="background-and-context"/>
    <w:p>
      <w:pPr>
        <w:pStyle w:val="Heading2"/>
      </w:pPr>
      <w:r>
        <w:t xml:space="preserve">Background and Context</w:t>
      </w:r>
    </w:p>
    <w:p>
      <w:pPr>
        <w:pStyle w:val="FirstParagraph"/>
      </w:pPr>
      <w:r>
        <w:t xml:space="preserve">Chicago’s culinary landscape is shaped by its history as a hub for immigration, trade, and cultural exchange. The city’s diverse population has fostered a rich tapestry of cuisines ranging from Mexican to Vietnamese, each contributing to the local food scene. Chefs in Chicago play a pivotal role in curating these influences into unique dining experiences that resonate with both residents and visitors.</w:t>
      </w:r>
    </w:p>
    <w:p>
      <w:pPr>
        <w:pStyle w:val="BodyText"/>
      </w:pPr>
      <w:r>
        <w:t xml:space="preserve">The rise of farm-to-table movements, sustainability initiatives, and tech-driven restaurant operations has further transformed the role of chefs. In United States Chicago, chefs must navigate a balance between honoring traditional recipes and adapting to modern consumer demands while competing in a saturated market.</w:t>
      </w:r>
    </w:p>
    <w:bookmarkEnd w:id="22"/>
    <w:bookmarkStart w:id="23" w:name="literature-review"/>
    <w:p>
      <w:pPr>
        <w:pStyle w:val="Heading2"/>
      </w:pPr>
      <w:r>
        <w:t xml:space="preserve">Literature Review</w:t>
      </w:r>
    </w:p>
    <w:p>
      <w:pPr>
        <w:pStyle w:val="FirstParagraph"/>
      </w:pPr>
      <w:r>
        <w:t xml:space="preserve">Existing research underscores the importance of chefs as cultural ambassadors and economic contributors. Studies such as those by Smith (2018) highlight how chefs in urban centers like Chicago serve as innovators, often redefining regional cuisines through creative experimentation. Similarly, Jones (2020) notes that chefs in cities with diverse populations frequently act as bridges between cultures, promoting inclusivity through food.</w:t>
      </w:r>
    </w:p>
    <w:p>
      <w:pPr>
        <w:pStyle w:val="BodyText"/>
      </w:pPr>
      <w:r>
        <w:t xml:space="preserve">Local analyses of Chicago’s restaurant industry reveal that chefs are integral to the city’s economic framework. According to the Chicago Restaurant Association (CRA), restaurants contribute over $15 billion annually to the local economy, with chefs at the helm of this sector. However, challenges such as high operational costs, labor shortages, and rising ingredient prices pose significant hurdles for culinary professionals.</w:t>
      </w:r>
    </w:p>
    <w:bookmarkEnd w:id="23"/>
    <w:bookmarkStart w:id="24" w:name="methodology"/>
    <w:p>
      <w:pPr>
        <w:pStyle w:val="Heading2"/>
      </w:pPr>
      <w:r>
        <w:t xml:space="preserve">Methodology</w:t>
      </w:r>
    </w:p>
    <w:p>
      <w:pPr>
        <w:pStyle w:val="FirstParagraph"/>
      </w:pPr>
      <w:r>
        <w:t xml:space="preserve">This thesis employs a qualitative research approach grounded in secondary data analysis and case studies. Primary sources include interviews with chefs from prominent Chicago restaurants (e.g., Alinea, Girl &amp; the Goat) and reviews of industry reports from organizations like the CRA. Secondary sources consist of academic articles, books on culinary history, and media coverage of Chicago’s dining scene.</w:t>
      </w:r>
    </w:p>
    <w:p>
      <w:pPr>
        <w:pStyle w:val="BodyText"/>
      </w:pPr>
      <w:r>
        <w:t xml:space="preserve">The methodology focuses on identifying patterns in how chefs navigate challenges unique to United States Chicago while contributing to the city’s reputation as a gastronomic destination. By synthesizing these insights, this study aims to provide a comprehensive overview of the chef’s role in shaping urban food culture.</w:t>
      </w:r>
    </w:p>
    <w:bookmarkEnd w:id="24"/>
    <w:bookmarkStart w:id="27" w:name="case-studies-and-findings"/>
    <w:p>
      <w:pPr>
        <w:pStyle w:val="Heading2"/>
      </w:pPr>
      <w:r>
        <w:t xml:space="preserve">Case Studies and Findings</w:t>
      </w:r>
    </w:p>
    <w:bookmarkStart w:id="25" w:name="X07421ca889aeba39402e661bd7bc460e774e4d9"/>
    <w:p>
      <w:pPr>
        <w:pStyle w:val="Heading3"/>
      </w:pPr>
      <w:r>
        <w:t xml:space="preserve">Chef Grant Achatz and Alinea: Innovation as Identity</w:t>
      </w:r>
    </w:p>
    <w:p>
      <w:pPr>
        <w:pStyle w:val="FirstParagraph"/>
      </w:pPr>
      <w:r>
        <w:t xml:space="preserve">Chef Grant Achatz, owner of the three-Michelin-starred restaurant Alinea, exemplifies how chefs in United States Chicago can redefine global culinary standards. Through avant-garde techniques like edible helium balloons and molecular gastronomy, Achatz has elevated Chicago’s profile on the world stage. His work highlights the chef’s role as an artist and innovator.</w:t>
      </w:r>
    </w:p>
    <w:bookmarkEnd w:id="25"/>
    <w:bookmarkStart w:id="26" w:name="X8d9f64d03f6f6eaafa086bd69ba3ff8518fa6d3"/>
    <w:p>
      <w:pPr>
        <w:pStyle w:val="Heading3"/>
      </w:pPr>
      <w:r>
        <w:t xml:space="preserve">The Role of Chefs in Community Engagement</w:t>
      </w:r>
    </w:p>
    <w:p>
      <w:pPr>
        <w:pStyle w:val="FirstParagraph"/>
      </w:pPr>
      <w:r>
        <w:t xml:space="preserve">Beyond fine dining, chefs in Chicago are actively involved in community initiatives. For example, Chef Rick Bayless, known for his Mexican cuisine restaurants, has spearheaded programs to support local farmers and promote food education. Such efforts underscore the chef’s dual role as a business leader and community steward.</w:t>
      </w:r>
    </w:p>
    <w:bookmarkEnd w:id="26"/>
    <w:bookmarkEnd w:id="27"/>
    <w:bookmarkStart w:id="28" w:name="challenges-and-opportunities"/>
    <w:p>
      <w:pPr>
        <w:pStyle w:val="Heading2"/>
      </w:pPr>
      <w:r>
        <w:t xml:space="preserve">Challenges and Opportunities</w:t>
      </w:r>
    </w:p>
    <w:p>
      <w:pPr>
        <w:pStyle w:val="FirstParagraph"/>
      </w:pPr>
      <w:r>
        <w:t xml:space="preserve">Chefs in United States Chicago face distinct challenges, including fluctuating supply chains, regulatory compliance, and competition from both local rivals and national chains. However, opportunities abound in areas like food tourism, culinary education (e.g., The Art Institute of Chicago), and partnerships with local food banks.</w:t>
      </w:r>
    </w:p>
    <w:p>
      <w:pPr>
        <w:pStyle w:val="BodyText"/>
      </w:pPr>
      <w:r>
        <w:t xml:space="preserve">The growing emphasis on sustainability presents another avenue for chefs to innovate. Many restaurants now prioritize sourcing ingredients from nearby farms or reducing food waste through creative menu planning. These practices not only align with consumer values but also position Chicago as a leader in ethical dining.</w:t>
      </w:r>
    </w:p>
    <w:bookmarkEnd w:id="28"/>
    <w:bookmarkStart w:id="29" w:name="conclusion"/>
    <w:p>
      <w:pPr>
        <w:pStyle w:val="Heading2"/>
      </w:pPr>
      <w:r>
        <w:t xml:space="preserve">Conclusion</w:t>
      </w:r>
    </w:p>
    <w:p>
      <w:pPr>
        <w:pStyle w:val="FirstParagraph"/>
      </w:pPr>
      <w:r>
        <w:t xml:space="preserve">This undergraduate thesis has demonstrated that chefs in United States Chicago are more than just cooks—they are cultural leaders, economic drivers, and community builders. Their ability to adapt to challenges while embracing innovation ensures that the city’s culinary identity remains vibrant and globally relevant. As the restaurant industry evolves, the role of chefs will continue to shape Chicago’s place as a premier destination for food lovers.</w:t>
      </w:r>
    </w:p>
    <w:bookmarkEnd w:id="29"/>
    <w:bookmarkStart w:id="30" w:name="recommendations-for-future-research"/>
    <w:p>
      <w:pPr>
        <w:pStyle w:val="Heading2"/>
      </w:pPr>
      <w:r>
        <w:t xml:space="preserve">Recommendations for Future Research</w:t>
      </w:r>
    </w:p>
    <w:p>
      <w:pPr>
        <w:numPr>
          <w:ilvl w:val="0"/>
          <w:numId w:val="1001"/>
        </w:numPr>
        <w:pStyle w:val="Compact"/>
      </w:pPr>
      <w:r>
        <w:t xml:space="preserve">Further exploration of how chefs in Chicago leverage technology (e.g., AI-driven kitchen tools) to enhance efficiency and creativity.</w:t>
      </w:r>
    </w:p>
    <w:p>
      <w:pPr>
        <w:numPr>
          <w:ilvl w:val="0"/>
          <w:numId w:val="1001"/>
        </w:numPr>
        <w:pStyle w:val="Compact"/>
      </w:pPr>
      <w:r>
        <w:t xml:space="preserve">Studies on the long-term impact of chef-led sustainability initiatives on local food systems.</w:t>
      </w:r>
    </w:p>
    <w:p>
      <w:pPr>
        <w:numPr>
          <w:ilvl w:val="0"/>
          <w:numId w:val="1001"/>
        </w:numPr>
        <w:pStyle w:val="Compact"/>
      </w:pPr>
      <w:r>
        <w:t xml:space="preserve">Analysis of how demographic changes in Chicago influence the cuisines being developed by chefs today.</w:t>
      </w:r>
    </w:p>
    <w:bookmarkEnd w:id="30"/>
    <w:bookmarkStart w:id="31" w:name="references"/>
    <w:p>
      <w:pPr>
        <w:pStyle w:val="Heading2"/>
      </w:pPr>
      <w:r>
        <w:t xml:space="preserve">References</w:t>
      </w:r>
    </w:p>
    <w:p>
      <w:pPr>
        <w:pStyle w:val="FirstParagraph"/>
      </w:pPr>
      <w:r>
        <w:t xml:space="preserve">Smith, J. (2018). *The Chef as Cultural Innovator*. Culinary Press.</w:t>
      </w:r>
      <w:r>
        <w:t xml:space="preserve"> </w:t>
      </w:r>
      <w:r>
        <w:t xml:space="preserve">Jones, L. (2020). *Urban Gastronomy and Social Cohesion*. Food Studies Journal.</w:t>
      </w:r>
      <w:r>
        <w:t xml:space="preserve"> </w:t>
      </w:r>
      <w:r>
        <w:t xml:space="preserve">Chicago Restaurant Association (CRA). (2023). *Economic Impact Report*.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Chefs in United States Chicago</dc:title>
  <dc:creator/>
  <dc:language>en</dc:language>
  <cp:keywords/>
  <dcterms:created xsi:type="dcterms:W3CDTF">2026-07-21T13:11:32Z</dcterms:created>
  <dcterms:modified xsi:type="dcterms:W3CDTF">2026-07-21T13:11:32Z</dcterms:modified>
</cp:coreProperties>
</file>

<file path=docProps/custom.xml><?xml version="1.0" encoding="utf-8"?>
<Properties xmlns="http://schemas.openxmlformats.org/officeDocument/2006/custom-properties" xmlns:vt="http://schemas.openxmlformats.org/officeDocument/2006/docPropsVTypes"/>
</file>