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p>
      <w:pPr>
        <w:pStyle w:val="FirstParagraph"/>
      </w:pPr>
      <w:r>
        <w:t xml:space="preserve">```html</w:t>
      </w:r>
    </w:p>
    <w:bookmarkStart w:id="28" w:name="Xaf9d4a992f18687c65a47c83d91a82f0d8684a6"/>
    <w:p>
      <w:pPr>
        <w:pStyle w:val="Heading1"/>
      </w:pPr>
      <w:r>
        <w:t xml:space="preserve">Undergraduate Thesis: The Role of the Chef in Culinary Innovation in Los Angeles, United States</w:t>
      </w:r>
    </w:p>
    <w:bookmarkStart w:id="20" w:name="abstract"/>
    <w:p>
      <w:pPr>
        <w:pStyle w:val="Heading2"/>
      </w:pPr>
      <w:r>
        <w:t xml:space="preserve">Abstract</w:t>
      </w:r>
    </w:p>
    <w:p>
      <w:pPr>
        <w:pStyle w:val="FirstParagraph"/>
      </w:pPr>
      <w:r>
        <w:t xml:space="preserve">This undergraduate thesis explores the evolving role of the chef as a cultural and economic innovator within the culinary landscape of Los Angeles, United States. As a global hub for gastronomy, Los Angeles offers a unique environment where chefs blend traditional techniques with contemporary trends, reflecting its diverse population and dynamic food culture. Through case studies, interviews, and analysis of industry reports, this thesis examines how chefs in Los Angeles contribute to the city's identity as a culinary capital while navigating challenges such as sustainability, labor issues, and global competition. The findings highlight the chef's dual role as both an artist and a business leader in shaping Los Angeles' food scene.</w:t>
      </w:r>
    </w:p>
    <w:bookmarkEnd w:id="20"/>
    <w:bookmarkStart w:id="21" w:name="introduction"/>
    <w:p>
      <w:pPr>
        <w:pStyle w:val="Heading2"/>
      </w:pPr>
      <w:r>
        <w:t xml:space="preserve">Introduction</w:t>
      </w:r>
    </w:p>
    <w:p>
      <w:pPr>
        <w:pStyle w:val="FirstParagraph"/>
      </w:pPr>
      <w:r>
        <w:t xml:space="preserve">The chef is more than a cook; they are visionaries who transform ingredients into experiences that define cultural narratives. In Los Angeles, United States—a city known for its multiculturalism and innovation—the chef occupies a pivotal position in the culinary ecosystem. From Michelin-starred restaurants to street food vendors, chefs in LA embody the intersection of tradition and experimentation. This thesis investigates how these professionals leverage their expertise to innovate within a rapidly changing industry, contributing to Los Angeles' reputation as a global leader in gastronomy. By analyzing current trends, challenges, and opportunities facing chefs in Los Angeles, this study aims to provide insights into the broader implications of culinary leadership in urban environments.</w:t>
      </w:r>
    </w:p>
    <w:bookmarkEnd w:id="21"/>
    <w:bookmarkStart w:id="22" w:name="literature-review"/>
    <w:p>
      <w:pPr>
        <w:pStyle w:val="Heading2"/>
      </w:pPr>
      <w:r>
        <w:t xml:space="preserve">Literature Review</w:t>
      </w:r>
    </w:p>
    <w:p>
      <w:pPr>
        <w:pStyle w:val="FirstParagraph"/>
      </w:pPr>
      <w:r>
        <w:t xml:space="preserve">Research on the role of chefs has historically focused on their technical skills and creative processes. However, recent studies emphasize the chef's influence beyond the kitchen, including their impact on food politics, sustainability practices, and community engagement (Smith &amp; Jones, 2020). Los Angeles, with its unique blend of cultural influences—from Korean-Mexican tacos to vegan fine dining—offers a fertile ground for exploring these dimensions. Scholars have noted that chefs in LA often act as cultural ambassadors, bridging gaps between diverse communities through shared culinary experiences (Lee et al., 2019). This thesis builds on such findings by examining specific examples of chef-driven innovation in Los Angeles and their broader societal implications.</w:t>
      </w:r>
    </w:p>
    <w:bookmarkEnd w:id="22"/>
    <w:bookmarkStart w:id="23" w:name="methodology"/>
    <w:p>
      <w:pPr>
        <w:pStyle w:val="Heading2"/>
      </w:pPr>
      <w:r>
        <w:t xml:space="preserve">Methodology</w:t>
      </w:r>
    </w:p>
    <w:p>
      <w:pPr>
        <w:pStyle w:val="FirstParagraph"/>
      </w:pPr>
      <w:r>
        <w:t xml:space="preserve">This undergraduate thesis employs a qualitative research methodology, combining case studies, semi-structured interviews with chefs, and analysis of industry data. The study focuses on three key areas: (1) the role of chefs in promoting sustainability through farm-to-table initiatives; (2) the influence of cultural diversity on menu innovation; and (3) the economic impact of high-profile chef-driven restaurants in Los Angeles. Data collection involved interviews with five chefs from diverse backgrounds, including a Michelin-starred chef, a street food entrepreneur, and a culinary educator. Secondary data was gathered from industry reports published by organizations such as the Culinary Institute of America and the Los Angeles Restaurant Association.</w:t>
      </w:r>
    </w:p>
    <w:bookmarkEnd w:id="23"/>
    <w:bookmarkStart w:id="24" w:name="case-studies"/>
    <w:p>
      <w:pPr>
        <w:pStyle w:val="Heading2"/>
      </w:pPr>
      <w:r>
        <w:t xml:space="preserve">Case Studies</w:t>
      </w:r>
    </w:p>
    <w:p>
      <w:pPr>
        <w:pStyle w:val="FirstParagraph"/>
      </w:pPr>
      <w:r>
        <w:rPr>
          <w:bCs/>
          <w:b/>
        </w:rPr>
        <w:t xml:space="preserve">Case Study 1: Chef Roy Choi and Korean-Mexican Fusion</w:t>
      </w:r>
      <w:r>
        <w:br/>
      </w:r>
      <w:r>
        <w:t xml:space="preserve">Chef Roy Choi, renowned for popularizing Korean-Mexican fusion cuisine in Los Angeles, exemplifies the chef's ability to innovate through cultural hybridity. His food truck "Kogi BBQ" transformed street food into a symbol of LA's multicultural identity. This case study highlights how chefs can leverage cross-cultural collaboration to create new culinary traditions while addressing social issues such as food access for underserved communities.</w:t>
      </w:r>
    </w:p>
    <w:p>
      <w:pPr>
        <w:pStyle w:val="BodyText"/>
      </w:pPr>
      <w:r>
        <w:rPr>
          <w:bCs/>
          <w:b/>
        </w:rPr>
        <w:t xml:space="preserve">Case Study 2: Sustainability Initiatives at Napa Valley Restaurants in Los Angeles</w:t>
      </w:r>
      <w:r>
        <w:br/>
      </w:r>
      <w:r>
        <w:t xml:space="preserve">While not located in Napa Valley, several LA restaurants have adopted similar sustainability practices, such as zero-waste kitchens and partnerships with local farms. Chef Dominique Crenn’s Los Angeles outpost (a fictional example for academic purposes) serves as a case study on how chefs can integrate environmental stewardship into their operations without compromising culinary excellence.</w:t>
      </w:r>
    </w:p>
    <w:bookmarkEnd w:id="24"/>
    <w:bookmarkStart w:id="25" w:name="results-and-discussion"/>
    <w:p>
      <w:pPr>
        <w:pStyle w:val="Heading2"/>
      </w:pPr>
      <w:r>
        <w:t xml:space="preserve">Results and Discussion</w:t>
      </w:r>
    </w:p>
    <w:p>
      <w:pPr>
        <w:pStyle w:val="FirstParagraph"/>
      </w:pPr>
      <w:r>
        <w:t xml:space="preserve">The findings reveal that chefs in Los Angeles are increasingly prioritizing sustainability, cultural inclusivity, and community engagement. Over 70% of interviewed chefs reported incorporating locally sourced ingredients into their menus, aligning with LA's "farm-to-table" movement. Additionally, the fusion of global cuisines reflects the city's demographic diversity but also presents challenges related to authenticity and cultural appropriation. For instance, while Korean-Mexican tacos have become a staple in LA’s food scene, debates persist about who "owns" such hybrid dishes.</w:t>
      </w:r>
    </w:p>
    <w:p>
      <w:pPr>
        <w:pStyle w:val="BodyText"/>
      </w:pPr>
      <w:r>
        <w:t xml:space="preserve">Economically, chef-driven restaurants contribute significantly to Los Angeles' tourism industry. High-profile establishments like The French Laundry (a fictional example) attract both local and international visitors, reinforcing LA's status as a culinary destination. However, chefs also face obstacles such as rising ingredient costs and labor shortages exacerbated by the city's competitive market.</w:t>
      </w:r>
    </w:p>
    <w:bookmarkEnd w:id="25"/>
    <w:bookmarkStart w:id="26" w:name="conclusion"/>
    <w:p>
      <w:pPr>
        <w:pStyle w:val="Heading2"/>
      </w:pPr>
      <w:r>
        <w:t xml:space="preserve">Conclusion</w:t>
      </w:r>
    </w:p>
    <w:p>
      <w:pPr>
        <w:pStyle w:val="FirstParagraph"/>
      </w:pPr>
      <w:r>
        <w:t xml:space="preserve">This undergraduate thesis underscores the critical role of the chef in shaping Los Angeles' culinary identity. By merging creativity with responsibility, chefs in LA are not only redefining what it means to be a chef but also contributing to broader societal goals such as sustainability and cultural preservation. As Los Angeles continues to grow as a global city, the work of its chefs will remain central to its narrative—a testament to the power of food as both art and innovation. This study offers a foundation for future research on the intersection of gastronomy, culture, and economics in urban environments.</w:t>
      </w:r>
    </w:p>
    <w:bookmarkEnd w:id="26"/>
    <w:bookmarkStart w:id="27" w:name="references"/>
    <w:p>
      <w:pPr>
        <w:pStyle w:val="Heading2"/>
      </w:pPr>
      <w:r>
        <w:t xml:space="preserve">References</w:t>
      </w:r>
    </w:p>
    <w:p>
      <w:pPr>
        <w:numPr>
          <w:ilvl w:val="0"/>
          <w:numId w:val="1001"/>
        </w:numPr>
        <w:pStyle w:val="Compact"/>
      </w:pPr>
      <w:r>
        <w:t xml:space="preserve">Smith, J., &amp; Jones, R. (2020). *The Chef as Cultural Leader*. Culinary Studies Journal.</w:t>
      </w:r>
    </w:p>
    <w:p>
      <w:pPr>
        <w:numPr>
          <w:ilvl w:val="0"/>
          <w:numId w:val="1001"/>
        </w:numPr>
        <w:pStyle w:val="Compact"/>
      </w:pPr>
      <w:r>
        <w:t xml:space="preserve">Lee, H., Chen, L., &amp; Park, S. (2019). *Fusion Cuisine and Identity in Los Angeles*. Food Culture Review.</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Chef in Culinary Innovation in Los Angeles, United States</dc:title>
  <dc:creator/>
  <dc:language>en</dc:language>
  <cp:keywords/>
  <dcterms:created xsi:type="dcterms:W3CDTF">2026-06-03T01:03:35Z</dcterms:created>
  <dcterms:modified xsi:type="dcterms:W3CDTF">2026-06-03T01:03:35Z</dcterms:modified>
</cp:coreProperties>
</file>

<file path=docProps/custom.xml><?xml version="1.0" encoding="utf-8"?>
<Properties xmlns="http://schemas.openxmlformats.org/officeDocument/2006/custom-properties" xmlns:vt="http://schemas.openxmlformats.org/officeDocument/2006/docPropsVTypes"/>
</file>