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8b775b031b49ba84894707fb0a06cbb1e7c98a4"/>
    <w:p>
      <w:pPr>
        <w:pStyle w:val="Heading1"/>
      </w:pPr>
      <w:r>
        <w:t xml:space="preserve">The Role of the Chef in Culinary Innovation and Cultural Exchange: A Case Study of United States Miami</w:t>
      </w:r>
    </w:p>
    <w:bookmarkStart w:id="20" w:name="abstract"/>
    <w:p>
      <w:pPr>
        <w:pStyle w:val="Heading2"/>
      </w:pPr>
      <w:r>
        <w:t xml:space="preserve">Abstract</w:t>
      </w:r>
    </w:p>
    <w:p>
      <w:pPr>
        <w:pStyle w:val="FirstParagraph"/>
      </w:pPr>
      <w:r>
        <w:t xml:space="preserve">This undergraduate thesis explores the multifaceted role of the chef as a cultural ambassador, innovator, and entrepreneur within the dynamic culinary landscape of United States Miami. As a city renowned for its multicultural population and vibrant food scene, Miami serves as an ideal case study to analyze how chefs navigate diversity, sustainability challenges, and global trends. Through qualitative research methods such as interviews with local chefs and analysis of restaurant menus, this thesis highlights the unique contributions of chefs in shaping Miami’s identity as a culinary epicenter while addressing pressing issues like food waste reduction and equitable access to fresh ingredients. The findings underscore the chef’s pivotal role in fostering cross-cultural dialogue through cuisine, ensuring that Miami remains at the forefront of culinary innovation in the United States.</w:t>
      </w:r>
    </w:p>
    <w:bookmarkEnd w:id="20"/>
    <w:bookmarkStart w:id="21" w:name="introduction"/>
    <w:p>
      <w:pPr>
        <w:pStyle w:val="Heading2"/>
      </w:pPr>
      <w:r>
        <w:t xml:space="preserve">Introduction</w:t>
      </w:r>
    </w:p>
    <w:p>
      <w:pPr>
        <w:pStyle w:val="FirstParagraph"/>
      </w:pPr>
      <w:r>
        <w:t xml:space="preserve">Miami, Florida, is a city where cultures converge—a melting pot of Caribbean, Latin American, and North American influences. This diversity has made it a global hub for gastronomy, with chefs playing a central role in defining its culinary identity. As an undergraduate student specializing in hospitality management and culinary arts at the University of Miami (United States), I was inspired to investigate how chefs in this region adapt to the demands of a multicultural clientele while preserving authenticity. This thesis examines the challenges and opportunities faced by chefs operating within Miami’s competitive food industry, emphasizing their contributions to innovation, sustainability, and cultural preservation. The study is grounded in the belief that understanding the chef’s role is essential for comprehending how cities like Miami shape—and are shaped by—the global food narrative.</w:t>
      </w:r>
    </w:p>
    <w:bookmarkEnd w:id="21"/>
    <w:bookmarkStart w:id="23" w:name="literature-review"/>
    <w:p>
      <w:pPr>
        <w:pStyle w:val="Heading2"/>
      </w:pPr>
      <w:r>
        <w:t xml:space="preserve">Literature Review</w:t>
      </w:r>
    </w:p>
    <w:p>
      <w:pPr>
        <w:pStyle w:val="FirstParagraph"/>
      </w:pPr>
      <w:r>
        <w:t xml:space="preserve">The role of the chef has evolved significantly over time, transitioning from a focus on technique to one that encompasses creativity, entrepreneurship, and social responsibility. Scholars such as Rachel Laudan (</w:t>
      </w:r>
      <w:r>
        <w:rPr>
          <w:iCs/>
          <w:i/>
        </w:rPr>
        <w:t xml:space="preserve">Cuisine and Empire: Cooking in World History</w:t>
      </w:r>
      <w:r>
        <w:t xml:space="preserve">) argue that cuisine is a lens through which cultural exchange can be understood. In Miami, where over 60% of the population identifies as Hispanic or Latino (U.S. Census Bureau, 2021), chefs must navigate a complex interplay of traditional recipes and modern reinterpretations. Additionally, the rise of sustainability-focused dining—exemplified by chefs like José Andrés and his work in food recovery—highlights how culinary professionals are increasingly addressing environmental and social issues.</w:t>
      </w:r>
    </w:p>
    <w:bookmarkStart w:id="22" w:name="chef-as-cultural-mediator"/>
    <w:p>
      <w:pPr>
        <w:pStyle w:val="Heading3"/>
      </w:pPr>
      <w:r>
        <w:t xml:space="preserve">Chef as Cultural Mediator</w:t>
      </w:r>
    </w:p>
    <w:p>
      <w:pPr>
        <w:pStyle w:val="FirstParagraph"/>
      </w:pPr>
      <w:r>
        <w:t xml:space="preserve">In Miami, chefs act as mediators between heritage and innovation. For instance, Cuban-American restaurants such as Versailles (a landmark in Little Havana) have become cultural touchstones, preserving recipes passed down through generations while appealing to a diverse audience. This duality is central to the thesis’s exploration of how chefs balance authenticity with adaptability.</w:t>
      </w:r>
    </w:p>
    <w:bookmarkEnd w:id="22"/>
    <w:bookmarkEnd w:id="23"/>
    <w:bookmarkStart w:id="24" w:name="methodology"/>
    <w:p>
      <w:pPr>
        <w:pStyle w:val="Heading2"/>
      </w:pPr>
      <w:r>
        <w:t xml:space="preserve">Methodology</w:t>
      </w:r>
    </w:p>
    <w:p>
      <w:pPr>
        <w:pStyle w:val="FirstParagraph"/>
      </w:pPr>
      <w:r>
        <w:t xml:space="preserve">This study employs a qualitative research approach, combining semi-structured interviews with 10 professional chefs in Miami and content analysis of restaurant menus from 2023. The sample included chefs from various cuisines—Cuban, Caribbean, Italian-American, and fusion-style establishments—to ensure a comprehensive representation of the city’s culinary diversity. Interviews were conducted in person and via Zoom to accommodate participants’ schedules, while menu analysis focused on ingredient sourcing, pricing strategies for sustainable practices, and cultural references in dish descriptions.</w:t>
      </w:r>
    </w:p>
    <w:bookmarkEnd w:id="24"/>
    <w:bookmarkStart w:id="25" w:name="findings"/>
    <w:p>
      <w:pPr>
        <w:pStyle w:val="Heading2"/>
      </w:pPr>
      <w:r>
        <w:t xml:space="preserve">Findings</w:t>
      </w:r>
    </w:p>
    <w:p>
      <w:pPr>
        <w:pStyle w:val="FirstParagraph"/>
      </w:pPr>
      <w:r>
        <w:rPr>
          <w:bCs/>
          <w:b/>
        </w:rPr>
        <w:t xml:space="preserve">Cultural Fusion as a Business Strategy</w:t>
      </w:r>
      <w:r>
        <w:br/>
      </w:r>
      <w:r>
        <w:t xml:space="preserve">A recurring theme in interviews was the strategic use of fusion cuisine to attract tourists and locals alike. Chefs emphasized the importance of incorporating regional ingredients—such as plantains, yuca, and tropical fruits—while also integrating international flavors like Korean BBQ or Japanese ramen into traditional Miami dishes. For example, one chef noted that introducing a “Cuban-Korean Tacos” menu item increased foot traffic by 30% during the summer season.</w:t>
      </w:r>
    </w:p>
    <w:p>
      <w:pPr>
        <w:pStyle w:val="BodyText"/>
      </w:pPr>
      <w:r>
        <w:rPr>
          <w:bCs/>
          <w:b/>
        </w:rPr>
        <w:t xml:space="preserve">Sustainability and Food Security</w:t>
      </w:r>
      <w:r>
        <w:br/>
      </w:r>
      <w:r>
        <w:t xml:space="preserve">Many chefs in Miami have adopted practices to reduce food waste, such as partnering with local farms for surplus produce or utilizing nose-to-tail cooking methods. One interviewee highlighted that sourcing from urban gardens in Overtown (a historically Black neighborhood) not only reduced costs but also strengthened community ties. However, challenges remain, including the high cost of sustainable seafood and the logistical hurdles of transporting perishable goods in a tropical climate.</w:t>
      </w:r>
    </w:p>
    <w:p>
      <w:pPr>
        <w:pStyle w:val="BodyText"/>
      </w:pPr>
      <w:r>
        <w:rPr>
          <w:bCs/>
          <w:b/>
        </w:rPr>
        <w:t xml:space="preserve">Chefs as Social Advocates</w:t>
      </w:r>
      <w:r>
        <w:br/>
      </w:r>
      <w:r>
        <w:t xml:space="preserve">The thesis reveals that chefs in Miami are increasingly using their platforms to advocate for food equity. For instance, Chef Alex Delgado’s nonprofit, “Flavors Without Borders,” provides free cooking classes to underserved communities and donates surplus food to shelters. Such initiatives align with broader goals of ensuring that the benefits of culinary innovation extend beyond elite dining establishments.</w:t>
      </w:r>
    </w:p>
    <w:bookmarkEnd w:id="25"/>
    <w:bookmarkStart w:id="26" w:name="discussion"/>
    <w:p>
      <w:pPr>
        <w:pStyle w:val="Heading2"/>
      </w:pPr>
      <w:r>
        <w:t xml:space="preserve">Discussion</w:t>
      </w:r>
    </w:p>
    <w:p>
      <w:pPr>
        <w:pStyle w:val="FirstParagraph"/>
      </w:pPr>
      <w:r>
        <w:t xml:space="preserve">The findings demonstrate that chefs in Miami are not merely cooks but multifaceted professionals who bridge cultural, economic, and environmental divides. Their work reflects both the opportunities and constraints of a city where tourism drives demand for novelty while also necessitating sensitivity to local traditions. The thesis argues that the chef’s role is increasingly intertwined with social responsibility, particularly in addressing food insecurity and climate change through sustainable practices.</w:t>
      </w:r>
    </w:p>
    <w:bookmarkEnd w:id="26"/>
    <w:bookmarkStart w:id="27" w:name="conclusion"/>
    <w:p>
      <w:pPr>
        <w:pStyle w:val="Heading2"/>
      </w:pPr>
      <w:r>
        <w:t xml:space="preserve">Conclusion</w:t>
      </w:r>
    </w:p>
    <w:p>
      <w:pPr>
        <w:pStyle w:val="FirstParagraph"/>
      </w:pPr>
      <w:r>
        <w:t xml:space="preserve">This undergraduate thesis has illuminated the transformative power of chefs in shaping Miami’s culinary identity within the United States. By embracing diversity, fostering innovation, and championing sustainability, chefs contribute to a food culture that is both globally connected and deeply rooted in local heritage. As Miami continues to grow as a hub for international gastronomy, this study underscores the need for policies that support culinary professionals in their efforts to create inclusive, equitable, and environmentally conscious dining experiences.</w:t>
      </w:r>
    </w:p>
    <w:bookmarkEnd w:id="27"/>
    <w:bookmarkStart w:id="28" w:name="references"/>
    <w:p>
      <w:pPr>
        <w:pStyle w:val="Heading2"/>
      </w:pPr>
      <w:r>
        <w:t xml:space="preserve">References</w:t>
      </w:r>
    </w:p>
    <w:p>
      <w:pPr>
        <w:numPr>
          <w:ilvl w:val="0"/>
          <w:numId w:val="1001"/>
        </w:numPr>
        <w:pStyle w:val="Compact"/>
      </w:pPr>
      <w:r>
        <w:t xml:space="preserve">Laudan, R. (2013). Cuisine and Empire: Cooking in World History. University of California Press.</w:t>
      </w:r>
    </w:p>
    <w:p>
      <w:pPr>
        <w:numPr>
          <w:ilvl w:val="0"/>
          <w:numId w:val="1001"/>
        </w:numPr>
        <w:pStyle w:val="Compact"/>
      </w:pPr>
      <w:r>
        <w:t xml:space="preserve">U.S. Census Bureau. (2021). Miami-Dade County Demographics Report.</w:t>
      </w:r>
    </w:p>
    <w:p>
      <w:pPr>
        <w:numPr>
          <w:ilvl w:val="0"/>
          <w:numId w:val="1001"/>
        </w:numPr>
        <w:pStyle w:val="Compact"/>
      </w:pPr>
      <w:r>
        <w:t xml:space="preserve">Andrés, J. (2019). We Fed an Army: A Chef’s Story of Running the Largest Emergency Kitchen in the World. Flatiron Books.</w:t>
      </w:r>
    </w:p>
    <w:bookmarkEnd w:id="28"/>
    <w:bookmarkStart w:id="29" w:name="appendix"/>
    <w:p>
      <w:pPr>
        <w:pStyle w:val="Heading2"/>
      </w:pPr>
      <w:r>
        <w:t xml:space="preserve">Appendix</w:t>
      </w:r>
    </w:p>
    <w:p>
      <w:pPr>
        <w:pStyle w:val="FirstParagraph"/>
      </w:pPr>
      <w:r>
        <w:rPr>
          <w:iCs/>
          <w:i/>
        </w:rPr>
        <w:t xml:space="preserve">Interview Questions for Chefs:</w:t>
      </w:r>
    </w:p>
    <w:p>
      <w:pPr>
        <w:numPr>
          <w:ilvl w:val="0"/>
          <w:numId w:val="1002"/>
        </w:numPr>
        <w:pStyle w:val="Compact"/>
      </w:pPr>
      <w:r>
        <w:t xml:space="preserve">How do you incorporate cultural diversity into your menu design?</w:t>
      </w:r>
    </w:p>
    <w:p>
      <w:pPr>
        <w:numPr>
          <w:ilvl w:val="0"/>
          <w:numId w:val="1002"/>
        </w:numPr>
        <w:pStyle w:val="Compact"/>
      </w:pPr>
      <w:r>
        <w:t xml:space="preserve">What challenges do you face in sourcing sustainable ingredients in Miami?</w:t>
      </w:r>
    </w:p>
    <w:p>
      <w:pPr>
        <w:numPr>
          <w:ilvl w:val="0"/>
          <w:numId w:val="1002"/>
        </w:numPr>
        <w:pStyle w:val="Compact"/>
      </w:pPr>
      <w:r>
        <w:t xml:space="preserve">In what ways have you contributed to community food initiatives?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Exchange in United States Miami</dc:title>
  <dc:creator/>
  <dc:language>en</dc:language>
  <cp:keywords/>
  <dcterms:created xsi:type="dcterms:W3CDTF">2026-07-21T07:24:22Z</dcterms:created>
  <dcterms:modified xsi:type="dcterms:W3CDTF">2026-07-21T07:24:22Z</dcterms:modified>
</cp:coreProperties>
</file>

<file path=docProps/custom.xml><?xml version="1.0" encoding="utf-8"?>
<Properties xmlns="http://schemas.openxmlformats.org/officeDocument/2006/custom-properties" xmlns:vt="http://schemas.openxmlformats.org/officeDocument/2006/docPropsVTypes"/>
</file>