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43eb908c9186264d8077ffab6f75304a7f1c520"/>
    <w:p>
      <w:pPr>
        <w:pStyle w:val="Heading1"/>
      </w:pPr>
      <w:r>
        <w:t xml:space="preserve">Undergraduate Thesis: The Role of Chef in United States New York City</w:t>
      </w:r>
    </w:p>
    <w:bookmarkStart w:id="20" w:name="abstract"/>
    <w:p>
      <w:pPr>
        <w:pStyle w:val="Heading2"/>
      </w:pPr>
      <w:r>
        <w:t xml:space="preserve">Abstract</w:t>
      </w:r>
    </w:p>
    <w:p>
      <w:pPr>
        <w:pStyle w:val="FirstParagraph"/>
      </w:pPr>
      <w:r>
        <w:t xml:space="preserve">This undergraduate thesis explores the dynamic role of chefs within the culinary landscape of New York City, a global epicenter for gastronomy and innovation. By analyzing the cultural, economic, and social contributions of chefs in this metropolis, this study highlights how their expertise shapes not only dining experiences but also the city’s identity as a hub for creativity and diversity. The thesis examines case studies of renowned chefs in New York City, challenges they face in a competitive industry, and their influence on local food trends. It argues that chefs are pivotal to sustaining New York City’s reputation as a leader in the culinary world, blending tradition with modernity while navigating the complexities of urban life.</w:t>
      </w:r>
    </w:p>
    <w:bookmarkEnd w:id="20"/>
    <w:bookmarkStart w:id="21" w:name="introduction"/>
    <w:p>
      <w:pPr>
        <w:pStyle w:val="Heading2"/>
      </w:pPr>
      <w:r>
        <w:t xml:space="preserve">Introduction</w:t>
      </w:r>
    </w:p>
    <w:p>
      <w:pPr>
        <w:pStyle w:val="FirstParagraph"/>
      </w:pPr>
      <w:r>
        <w:t xml:space="preserve">New York City has long been synonymous with culinary excellence, from its iconic delis and Michelin-starred restaurants to its vibrant food markets. As a city where cultures intersect and innovation thrives, chefs in New York City play a unique role in shaping both the gastronomic and socio-economic fabric of the region. This thesis focuses on the Undergraduate Thesis topic of “Chef” within the context of United States New York City, investigating how these culinary professionals contribute to food culture, economic growth, and community engagement. The study also addresses contemporary issues such as sustainability, inclusivity in restaurant ownership, and the impact of technology on dining experiences.</w:t>
      </w:r>
    </w:p>
    <w:bookmarkEnd w:id="21"/>
    <w:bookmarkStart w:id="22" w:name="X92694e301a32c85e48b582a5f9cdb26e864a797"/>
    <w:p>
      <w:pPr>
        <w:pStyle w:val="Heading2"/>
      </w:pPr>
      <w:r>
        <w:t xml:space="preserve">Historical Context of Culinary Innovation in New York City</w:t>
      </w:r>
    </w:p>
    <w:p>
      <w:pPr>
        <w:pStyle w:val="FirstParagraph"/>
      </w:pPr>
      <w:r>
        <w:t xml:space="preserve">New York City’s culinary history is deeply intertwined with its status as a melting pot of global influences. From the early 19th century, when immigrant communities introduced diverse cuisines, to the modern era of farm-to-table movements and fusion cooking, chefs have been at the forefront of this evolution. The city’s food scene has repeatedly reinvented itself, driven by visionary chefs who embraced experimentation and cultural exchange. Figures like Julia Child (who frequented New York City) and later pioneers such as Daniel Boulud and Alice Waters have left indelible marks on the city’s gastronomic identity.</w:t>
      </w:r>
    </w:p>
    <w:bookmarkEnd w:id="22"/>
    <w:bookmarkStart w:id="23" w:name="the-modern-chef-a-multifaceted-role"/>
    <w:p>
      <w:pPr>
        <w:pStyle w:val="Heading2"/>
      </w:pPr>
      <w:r>
        <w:t xml:space="preserve">The Modern Chef: A Multifaceted Role</w:t>
      </w:r>
    </w:p>
    <w:p>
      <w:pPr>
        <w:pStyle w:val="FirstParagraph"/>
      </w:pPr>
      <w:r>
        <w:t xml:space="preserve">In today’s United States New York City, chefs are more than just cooks—they are entrepreneurs, cultural ambassadors, and sustainability advocates. Their responsibilities extend beyond the kitchen to include menu development, staff management, and community outreach. For example, chefs like David Bouley have championed sustainable practices by sourcing local ingredients and reducing food waste. Others have used their platforms to address social issues, such as Chef Marcus Samuelsson’s efforts to promote diversity in the culinary industry.</w:t>
      </w:r>
    </w:p>
    <w:bookmarkEnd w:id="23"/>
    <w:bookmarkStart w:id="24" w:name="X89a494cc8c62ddbaf8c297be856fb832e825d6a"/>
    <w:p>
      <w:pPr>
        <w:pStyle w:val="Heading2"/>
      </w:pPr>
      <w:r>
        <w:t xml:space="preserve">Challenges Faced by Chefs in New York City</w:t>
      </w:r>
    </w:p>
    <w:p>
      <w:pPr>
        <w:pStyle w:val="FirstParagraph"/>
      </w:pPr>
      <w:r>
        <w:t xml:space="preserve">The competitive nature of New York City’s restaurant scene presents unique challenges for chefs. High overhead costs, fluctuating consumer preferences, and labor shortages are persistent hurdles. Additionally, chefs must navigate the demands of a diverse clientele while maintaining the integrity of their culinary vision. The pandemic further exacerbated these challenges, forcing many chefs to pivot to virtual cooking classes or delivery services to stay afloat.</w:t>
      </w:r>
    </w:p>
    <w:bookmarkEnd w:id="24"/>
    <w:bookmarkStart w:id="25" w:name="X3aec2fefa4e8edb62b3fd8640bf026ce7ab1be0"/>
    <w:p>
      <w:pPr>
        <w:pStyle w:val="Heading2"/>
      </w:pPr>
      <w:r>
        <w:t xml:space="preserve">Case Studies: Renowned Chefs in New York City</w:t>
      </w:r>
    </w:p>
    <w:p>
      <w:pPr>
        <w:numPr>
          <w:ilvl w:val="0"/>
          <w:numId w:val="1001"/>
        </w:numPr>
        <w:pStyle w:val="Compact"/>
      </w:pPr>
      <w:r>
        <w:rPr>
          <w:bCs/>
          <w:b/>
        </w:rPr>
        <w:t xml:space="preserve">Chef Dominique Crenn:</w:t>
      </w:r>
      <w:r>
        <w:t xml:space="preserve"> </w:t>
      </w:r>
      <w:r>
        <w:t xml:space="preserve">A Michelin-starred chef known for her focus on sustainability and storytelling through food, Crenn’s restaurant, Atelier Crenn, exemplifies the fusion of artistry and environmental consciousness in New York City.</w:t>
      </w:r>
    </w:p>
    <w:p>
      <w:pPr>
        <w:numPr>
          <w:ilvl w:val="0"/>
          <w:numId w:val="1001"/>
        </w:numPr>
        <w:pStyle w:val="Compact"/>
      </w:pPr>
      <w:r>
        <w:rPr>
          <w:bCs/>
          <w:b/>
        </w:rPr>
        <w:t xml:space="preserve">Chef José Andrés:</w:t>
      </w:r>
      <w:r>
        <w:t xml:space="preserve"> </w:t>
      </w:r>
      <w:r>
        <w:t xml:space="preserve">While based in Washington D.C., Andrés frequently collaborates with New York City chefs to address food insecurity. His work with World Central Kitchen underscores the humanitarian role of chefs beyond traditional dining.</w:t>
      </w:r>
    </w:p>
    <w:p>
      <w:pPr>
        <w:numPr>
          <w:ilvl w:val="0"/>
          <w:numId w:val="1001"/>
        </w:numPr>
        <w:pStyle w:val="Compact"/>
      </w:pPr>
      <w:r>
        <w:rPr>
          <w:bCs/>
          <w:b/>
        </w:rPr>
        <w:t xml:space="preserve">Chef Christina Tosi:</w:t>
      </w:r>
      <w:r>
        <w:t xml:space="preserve"> </w:t>
      </w:r>
      <w:r>
        <w:t xml:space="preserve">Founder of Milk Bar, Tosi has redefined dessert culture in New York City by blending creativity with accessibility, proving that innovation can thrive even in casual dining settings.</w:t>
      </w:r>
    </w:p>
    <w:bookmarkEnd w:id="25"/>
    <w:bookmarkStart w:id="26" w:name="economic-and-cultural-impact-of-chefs"/>
    <w:p>
      <w:pPr>
        <w:pStyle w:val="Heading2"/>
      </w:pPr>
      <w:r>
        <w:t xml:space="preserve">Economic and Cultural Impact of Chefs</w:t>
      </w:r>
    </w:p>
    <w:p>
      <w:pPr>
        <w:pStyle w:val="FirstParagraph"/>
      </w:pPr>
      <w:r>
        <w:t xml:space="preserve">Chefs contribute significantly to New York City’s economy, which generates over $10 billion annually from the food service industry. Restaurants employing chefs are key employers, supporting thousands of jobs in a city with a growing population. Culturally, chefs preserve and celebrate heritage cuisines while introducing new culinary trends that reflect the city’s evolving demographics.</w:t>
      </w:r>
    </w:p>
    <w:bookmarkEnd w:id="26"/>
    <w:bookmarkStart w:id="27" w:name="the-future-of-chefs-in-new-york-city"/>
    <w:p>
      <w:pPr>
        <w:pStyle w:val="Heading2"/>
      </w:pPr>
      <w:r>
        <w:t xml:space="preserve">The Future of Chefs in New York City</w:t>
      </w:r>
    </w:p>
    <w:p>
      <w:pPr>
        <w:pStyle w:val="FirstParagraph"/>
      </w:pPr>
      <w:r>
        <w:t xml:space="preserve">As technology continues to reshape the restaurant industry, chefs must adapt to advancements such as AI-driven menu optimization and contactless dining solutions. However, the human touch—creativity, personalization, and cultural storytelling—remains irreplaceable. For chefs in United States New York City, the future lies in balancing innovation with tradition while addressing global challenges like climate change and food equity.</w:t>
      </w:r>
    </w:p>
    <w:bookmarkEnd w:id="27"/>
    <w:bookmarkStart w:id="28" w:name="conclusion"/>
    <w:p>
      <w:pPr>
        <w:pStyle w:val="Heading2"/>
      </w:pPr>
      <w:r>
        <w:t xml:space="preserve">Conclusion</w:t>
      </w:r>
    </w:p>
    <w:p>
      <w:pPr>
        <w:pStyle w:val="FirstParagraph"/>
      </w:pPr>
      <w:r>
        <w:t xml:space="preserve">This Undergraduate Thesis has underscored the indispensable role of chefs in shaping the culinary and cultural identity of New York City. Through their artistry, resilience, and commitment to excellence, chefs not only elevate dining experiences but also contribute to the city’s economic vitality and social fabric. As United States New York City continues to evolve as a global leader in gastronomy, the contributions of its chefs will remain central to its enduring legacy.</w:t>
      </w:r>
    </w:p>
    <w:p>
      <w:pPr>
        <w:pStyle w:val="BodyText"/>
      </w:pPr>
      <w:r>
        <w:rPr>
          <w:bCs/>
          <w:b/>
        </w:rPr>
        <w:t xml:space="preserve">Keywords:</w:t>
      </w:r>
      <w:r>
        <w:t xml:space="preserve"> </w:t>
      </w:r>
      <w:r>
        <w:t xml:space="preserve">Chef, Undergraduate Thesis, United States New York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United States New York City</dc:title>
  <dc:creator/>
  <dc:language>en</dc:language>
  <cp:keywords/>
  <dcterms:created xsi:type="dcterms:W3CDTF">2026-07-24T00:03:12Z</dcterms:created>
  <dcterms:modified xsi:type="dcterms:W3CDTF">2026-07-24T00:03:12Z</dcterms:modified>
</cp:coreProperties>
</file>

<file path=docProps/custom.xml><?xml version="1.0" encoding="utf-8"?>
<Properties xmlns="http://schemas.openxmlformats.org/officeDocument/2006/custom-properties" xmlns:vt="http://schemas.openxmlformats.org/officeDocument/2006/docPropsVTypes"/>
</file>