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91b73e796f5fe902d38d5871b74491e8423a44c"/>
    <w:p>
      <w:pPr>
        <w:pStyle w:val="Heading1"/>
      </w:pPr>
      <w:r>
        <w:t xml:space="preserve">Undergraduate Thesis: The Evolution and Impact of the Chef Profession in United States San Francisco</w:t>
      </w:r>
    </w:p>
    <w:bookmarkStart w:id="20" w:name="introduction"/>
    <w:p>
      <w:pPr>
        <w:pStyle w:val="Heading2"/>
      </w:pPr>
      <w:r>
        <w:t xml:space="preserve">Introduction</w:t>
      </w:r>
    </w:p>
    <w:p>
      <w:pPr>
        <w:pStyle w:val="FirstParagraph"/>
      </w:pPr>
      <w:r>
        <w:t xml:space="preserve">The role of a chef has evolved significantly over the past century, becoming a cornerstone of cultural, economic, and social development in cities worldwide. In the United States San Francisco—a city renowned for its culinary innovation, diversity, and commitment to sustainability—the profession of a chef carries unique significance. This thesis explores how chefs in San Francisco contribute to the local food ecosystem, influence gastronomic trends, and shape the city’s identity as a global food capital. By analyzing historical context, modern challenges, and cultural impact, this document aims to establish the critical role that chefs play in United States San Francisco.</w:t>
      </w:r>
    </w:p>
    <w:bookmarkEnd w:id="20"/>
    <w:bookmarkStart w:id="21" w:name="historical-context"/>
    <w:p>
      <w:pPr>
        <w:pStyle w:val="Heading2"/>
      </w:pPr>
      <w:r>
        <w:t xml:space="preserve">Historical Context</w:t>
      </w:r>
    </w:p>
    <w:p>
      <w:pPr>
        <w:pStyle w:val="FirstParagraph"/>
      </w:pPr>
      <w:r>
        <w:t xml:space="preserve">San Francisco’s culinary heritage dates back to the 19th century, when the Gold Rush brought a wave of immigrants from across the globe. This influx of cultures laid the foundation for a diverse food scene that continues to thrive today. Early Chinese, Italian, and Mexican immigrants introduced dishes that became staples in San Francisco’s cuisine. However, it was not until the late 20th century that chefs began to emerge as cultural leaders in this landscape.</w:t>
      </w:r>
    </w:p>
    <w:p>
      <w:pPr>
        <w:pStyle w:val="BodyText"/>
      </w:pPr>
      <w:r>
        <w:t xml:space="preserve">The rise of the farm-to-table movement in the 1990s marked a turning point for chefs in San Francisco. Pioneers like Alice Waters and later local figures such as Dominique Crenn (owner of Atelier Crenn) emphasized sustainability, local sourcing, and artistic expression in cooking. This shift aligned with San Francisco’s broader ethos of environmental responsibility and social equity, reinforcing the chef’s role as a steward of both food and community.</w:t>
      </w:r>
    </w:p>
    <w:bookmarkEnd w:id="21"/>
    <w:bookmarkStart w:id="22" w:name="X1d5fccabb74bd9d28ab21af7d26cbf18b3c65af"/>
    <w:p>
      <w:pPr>
        <w:pStyle w:val="Heading2"/>
      </w:pPr>
      <w:r>
        <w:t xml:space="preserve">Modern Role of the Chef in United States San Francisco</w:t>
      </w:r>
    </w:p>
    <w:p>
      <w:pPr>
        <w:pStyle w:val="FirstParagraph"/>
      </w:pPr>
      <w:r>
        <w:t xml:space="preserve">In contemporary United States San Francisco, chefs are not merely cooks; they are innovators, educators, and advocates. The city’s reputation as a hub for culinary experimentation is driven by its blend of Michelin-starred restaurants, food trucks serving global flavors, and community-driven initiatives. Chefs in San Francisco often collaborate with local farmers markets (e.g., the Ferry Building Marketplace) to source ingredients that reflect the region’s agricultural bounty.</w:t>
      </w:r>
    </w:p>
    <w:p>
      <w:pPr>
        <w:pStyle w:val="BodyText"/>
      </w:pPr>
      <w:r>
        <w:t xml:space="preserve">Moreover, chefs in San Francisco are increasingly involved in addressing systemic issues such as food insecurity and labor rights. Organizations like The Foodbank of Santa Clara County and initiatives led by chefs like Marcus M. Smith (of Blackmane Bistro) highlight the profession’s potential to drive social change. These efforts underscore how the chef’s role extends beyond the kitchen into advocacy and community engagement.</w:t>
      </w:r>
    </w:p>
    <w:bookmarkEnd w:id="22"/>
    <w:bookmarkStart w:id="23" w:name="cultural-and-economic-impact"/>
    <w:p>
      <w:pPr>
        <w:pStyle w:val="Heading2"/>
      </w:pPr>
      <w:r>
        <w:t xml:space="preserve">Cultural and Economic Impact</w:t>
      </w:r>
    </w:p>
    <w:p>
      <w:pPr>
        <w:pStyle w:val="FirstParagraph"/>
      </w:pPr>
      <w:r>
        <w:t xml:space="preserve">The influence of chefs in San Francisco is deeply intertwined with the city’s cultural identity. Restaurants like Coi (helmed by Daniel Humm) and La Ciccia (led by Chef Daniele Lezzeri) have elevated San Francisco’s profile as a destination for fine dining. These establishments attract tourists, generate employment, and contribute to the local economy while promoting culinary excellence.</w:t>
      </w:r>
    </w:p>
    <w:p>
      <w:pPr>
        <w:pStyle w:val="BodyText"/>
      </w:pPr>
      <w:r>
        <w:t xml:space="preserve">Additionally, the presence of institutions such as the CIA at Copiah-Lincoln Community College (with a satellite program in San Francisco) and culinary incubators like Food + Tech Connect ensures that aspiring chefs receive training rooted in both tradition and innovation. This ecosystem fosters a new generation of chefs who are equipped to navigate the challenges of urban food systems, including climate change, rising food costs, and the need for inclusive practices.</w:t>
      </w:r>
    </w:p>
    <w:bookmarkEnd w:id="23"/>
    <w:bookmarkStart w:id="24" w:name="Xb2989a6f956fa5d627b8b46a9e49debe71a6f85"/>
    <w:p>
      <w:pPr>
        <w:pStyle w:val="Heading2"/>
      </w:pPr>
      <w:r>
        <w:t xml:space="preserve">Challenges Faced by Chefs in San Francisco</w:t>
      </w:r>
    </w:p>
    <w:p>
      <w:pPr>
        <w:pStyle w:val="FirstParagraph"/>
      </w:pPr>
      <w:r>
        <w:t xml:space="preserve">Despite their contributions, chefs in United States San Francisco face unique challenges. The high cost of living in the city makes it difficult for small restaurants to remain viable, often forcing chefs to prioritize profit over creativity or sustainability. Additionally, labor shortages and debates over fair wages (e.g., the $18/hour minimum wage law) have sparked conversations about the value of culinary labor in a rapidly changing economy.</w:t>
      </w:r>
    </w:p>
    <w:p>
      <w:pPr>
        <w:pStyle w:val="BodyText"/>
      </w:pPr>
      <w:r>
        <w:t xml:space="preserve">Another challenge is the pressure to innovate while respecting cultural traditions. Chefs must balance experimentation with authenticity, particularly when working with dishes rooted in immigrant communities. This requires cultural sensitivity and collaboration, as seen in the work of chefs like Karen Leibovitz (of The Restaurant at Meadowood), who incorporates local ingredients into globally inspired menus.</w:t>
      </w:r>
    </w:p>
    <w:bookmarkEnd w:id="24"/>
    <w:bookmarkStart w:id="25" w:name="Xc7d40378e8b457cdcc39496a36d590d5d8adfc8"/>
    <w:p>
      <w:pPr>
        <w:pStyle w:val="Heading2"/>
      </w:pPr>
      <w:r>
        <w:t xml:space="preserve">The Future of the Chef Profession in San Francisco</w:t>
      </w:r>
    </w:p>
    <w:p>
      <w:pPr>
        <w:pStyle w:val="FirstParagraph"/>
      </w:pPr>
      <w:r>
        <w:t xml:space="preserve">Looking ahead, the role of the chef in United States San Francisco is poised to evolve further. Advances in technology—such as AI-driven kitchen tools and virtual reality dining experiences—are reshaping how chefs interact with their craft. At the same time, growing awareness of environmental issues may push chefs toward more sustainable practices, such as zero-waste cooking and plant-based menus.</w:t>
      </w:r>
    </w:p>
    <w:p>
      <w:pPr>
        <w:pStyle w:val="BodyText"/>
      </w:pPr>
      <w:r>
        <w:t xml:space="preserve">Education will also play a critical role in shaping this future. Culinary programs at institutions like the San Francisco Center for Culinary Arts are increasingly emphasizing sustainability, food justice, and global culinary traditions. These initiatives ensure that the next generation of chefs is prepared to meet the demands of a dynamic and socially conscious food industry.</w:t>
      </w:r>
    </w:p>
    <w:bookmarkEnd w:id="25"/>
    <w:bookmarkStart w:id="26" w:name="conclusion"/>
    <w:p>
      <w:pPr>
        <w:pStyle w:val="Heading2"/>
      </w:pPr>
      <w:r>
        <w:t xml:space="preserve">Conclusion</w:t>
      </w:r>
    </w:p>
    <w:p>
      <w:pPr>
        <w:pStyle w:val="FirstParagraph"/>
      </w:pPr>
      <w:r>
        <w:t xml:space="preserve">The chef profession in United States San Francisco represents a unique confluence of history, innovation, and social responsibility. From its roots in immigrant cuisine to its current status as a global culinary leader, San Francisco’s chefs continue to redefine what it means to be a professional cook. Their work not only sustains the city’s vibrant food culture but also addresses pressing challenges such as sustainability and equity. As San Francisco moves forward, the role of the chef will remain central to its identity—a testament to the enduring power of food as both art and activism.</w:t>
      </w:r>
    </w:p>
    <w:bookmarkEnd w:id="26"/>
    <w:bookmarkStart w:id="27" w:name="references"/>
    <w:p>
      <w:pPr>
        <w:pStyle w:val="Heading2"/>
      </w:pPr>
      <w:r>
        <w:t xml:space="preserve">References</w:t>
      </w:r>
    </w:p>
    <w:p>
      <w:pPr>
        <w:numPr>
          <w:ilvl w:val="0"/>
          <w:numId w:val="1001"/>
        </w:numPr>
        <w:pStyle w:val="Compact"/>
      </w:pPr>
      <w:r>
        <w:t xml:space="preserve">San Francisco Chronicle (2023). “The Evolution of San Francisco’s Food Scene.”</w:t>
      </w:r>
    </w:p>
    <w:p>
      <w:pPr>
        <w:numPr>
          <w:ilvl w:val="0"/>
          <w:numId w:val="1001"/>
        </w:numPr>
        <w:pStyle w:val="Compact"/>
      </w:pPr>
      <w:r>
        <w:t xml:space="preserve">Waters, A. (1987). “The Art of Simple Food: Notes, Lessons and Recipes from a Kitchen Garden.”</w:t>
      </w:r>
    </w:p>
    <w:p>
      <w:pPr>
        <w:numPr>
          <w:ilvl w:val="0"/>
          <w:numId w:val="1001"/>
        </w:numPr>
        <w:pStyle w:val="Compact"/>
      </w:pPr>
      <w:r>
        <w:t xml:space="preserve">Smith, M. M. (2021). “Food Justice and the Chef’s Role in Social Change.” Journal of Culinary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United States San Francisco</dc:title>
  <dc:creator/>
  <dc:language>en</dc:language>
  <cp:keywords/>
  <dcterms:created xsi:type="dcterms:W3CDTF">2026-07-23T11:38:39Z</dcterms:created>
  <dcterms:modified xsi:type="dcterms:W3CDTF">2026-07-23T11:38:39Z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