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be1b4102f1b2ac5a3a4d2d623816cef5a703645"/>
    <w:p>
      <w:pPr>
        <w:pStyle w:val="Heading1"/>
      </w:pPr>
      <w:r>
        <w:t xml:space="preserve">Undergraduate Thesis: The Role of a Chef in Vietnam Ho Chi Minh City</w:t>
      </w:r>
    </w:p>
    <w:p>
      <w:pPr>
        <w:pStyle w:val="FirstParagraph"/>
      </w:pPr>
      <w:r>
        <w:t xml:space="preserve">This document presents an academic exploration of the significance of a chef in the context of Vietnam Ho Chi Minh City (HCMC), focusing on their cultural, economic, and social contributions. The thesis examines how chefs navigate the dynamic culinary landscape of HCMC while preserving traditional Vietnamese cuisine and adapting to global trends.</w:t>
      </w:r>
    </w:p>
    <w:bookmarkStart w:id="20" w:name="introduction"/>
    <w:p>
      <w:pPr>
        <w:pStyle w:val="Heading2"/>
      </w:pPr>
      <w:r>
        <w:t xml:space="preserve">Introduction</w:t>
      </w:r>
    </w:p>
    <w:p>
      <w:pPr>
        <w:pStyle w:val="FirstParagraph"/>
      </w:pPr>
      <w:r>
        <w:t xml:space="preserve">Ho Chi Minh City, often referred to as Saigon, is a bustling metropolis in southern Vietnam that serves as a cultural and economic hub. Its vibrant food scene reflects the city’s historical roots, colonial influences, and modernization. A chef in this context plays a pivotal role—not only in cooking but also in preserving culinary heritage, innovating recipes, and addressing the demands of an increasingly cosmopolitan population.</w:t>
      </w:r>
    </w:p>
    <w:p>
      <w:pPr>
        <w:pStyle w:val="BodyText"/>
      </w:pPr>
      <w:r>
        <w:t xml:space="preserve">This undergraduate thesis explores how chefs in HCMC contribute to the city’s identity as a gastronomic center. It investigates challenges such as balancing tradition with modernity, managing competition from international cuisines, and fostering sustainable practices in a rapidly growing urban environment.</w:t>
      </w:r>
    </w:p>
    <w:bookmarkEnd w:id="20"/>
    <w:bookmarkStart w:id="21" w:name="historical-and-cultural-context"/>
    <w:p>
      <w:pPr>
        <w:pStyle w:val="Heading2"/>
      </w:pPr>
      <w:r>
        <w:t xml:space="preserve">Historical and Cultural Context</w:t>
      </w:r>
    </w:p>
    <w:p>
      <w:pPr>
        <w:pStyle w:val="FirstParagraph"/>
      </w:pPr>
      <w:r>
        <w:t xml:space="preserve">HCMC’s culinary heritage is deeply rooted in its history as a trading port. The city’s cuisine combines influences from Chinese, French, and indigenous Vietnamese traditions. Dishes like pho (noodle soup), banh mi (sandwich), and fresh spring rolls are emblematic of this fusion. Chefs in HCMC must navigate this complex legacy while catering to both local and international audiences.</w:t>
      </w:r>
    </w:p>
    <w:p>
      <w:pPr>
        <w:pStyle w:val="BodyText"/>
      </w:pPr>
      <w:r>
        <w:t xml:space="preserve">The role of a chef in Vietnam is not limited to the kitchen. They are cultural ambassadors, tasked with educating diners about the significance of ingredients, cooking techniques, and regional specialties. For example, chefs often highlight the use of fresh herbs (like basil and lemongrass) or traditional preservation methods (such as fermenting fish sauce).</w:t>
      </w:r>
    </w:p>
    <w:bookmarkEnd w:id="21"/>
    <w:bookmarkStart w:id="22" w:name="methodology"/>
    <w:p>
      <w:pPr>
        <w:pStyle w:val="Heading2"/>
      </w:pPr>
      <w:r>
        <w:t xml:space="preserve">Methodology</w:t>
      </w:r>
    </w:p>
    <w:p>
      <w:pPr>
        <w:pStyle w:val="FirstParagraph"/>
      </w:pPr>
      <w:r>
        <w:t xml:space="preserve">This thesis employs a mixed-methods approach to analyze the role of chefs in HCMC. Data was collected through:</w:t>
      </w:r>
    </w:p>
    <w:p>
      <w:pPr>
        <w:numPr>
          <w:ilvl w:val="0"/>
          <w:numId w:val="1001"/>
        </w:numPr>
        <w:pStyle w:val="Compact"/>
      </w:pPr>
      <w:r>
        <w:rPr>
          <w:bCs/>
          <w:b/>
        </w:rPr>
        <w:t xml:space="preserve">Interviews with local chefs</w:t>
      </w:r>
      <w:r>
        <w:t xml:space="preserve">: Conversations with 10 professional chefs operating in HCMC, including those specializing in traditional Vietnamese cuisine, fusion dishes, and fine dining.</w:t>
      </w:r>
    </w:p>
    <w:p>
      <w:pPr>
        <w:numPr>
          <w:ilvl w:val="0"/>
          <w:numId w:val="1001"/>
        </w:numPr>
        <w:pStyle w:val="Compact"/>
      </w:pPr>
      <w:r>
        <w:rPr>
          <w:bCs/>
          <w:b/>
        </w:rPr>
        <w:t xml:space="preserve">Surveys of restaurant patrons</w:t>
      </w:r>
      <w:r>
        <w:t xml:space="preserve">: Over 200 responses gathered from customers at various establishments to assess their perceptions of local chefs’ impact on the food scene.</w:t>
      </w:r>
    </w:p>
    <w:p>
      <w:pPr>
        <w:numPr>
          <w:ilvl w:val="0"/>
          <w:numId w:val="1001"/>
        </w:numPr>
        <w:pStyle w:val="Compact"/>
      </w:pPr>
      <w:r>
        <w:rPr>
          <w:bCs/>
          <w:b/>
        </w:rPr>
        <w:t xml:space="preserve">Case studies</w:t>
      </w:r>
      <w:r>
        <w:t xml:space="preserve">: Analysis of notable restaurants such as</w:t>
      </w:r>
      <w:r>
        <w:t xml:space="preserve"> </w:t>
      </w:r>
      <w:r>
        <w:rPr>
          <w:iCs/>
          <w:i/>
        </w:rPr>
        <w:t xml:space="preserve">Pho 24</w:t>
      </w:r>
      <w:r>
        <w:t xml:space="preserve">, a global chain with roots in HCMC, and family-run eateries like</w:t>
      </w:r>
      <w:r>
        <w:t xml:space="preserve"> </w:t>
      </w:r>
      <w:r>
        <w:rPr>
          <w:iCs/>
          <w:i/>
        </w:rPr>
        <w:t xml:space="preserve">Saigon Speciality</w:t>
      </w:r>
      <w:r>
        <w:t xml:space="preserve">.</w:t>
      </w:r>
    </w:p>
    <w:bookmarkEnd w:id="22"/>
    <w:bookmarkStart w:id="23" w:name="key-findings"/>
    <w:p>
      <w:pPr>
        <w:pStyle w:val="Heading2"/>
      </w:pPr>
      <w:r>
        <w:t xml:space="preserve">Key Findings</w:t>
      </w:r>
    </w:p>
    <w:p>
      <w:pPr>
        <w:pStyle w:val="FirstParagraph"/>
      </w:pPr>
      <w:r>
        <w:t xml:space="preserve">The research highlights several critical insights into the role of chefs in HCMC:</w:t>
      </w:r>
    </w:p>
    <w:p>
      <w:pPr>
        <w:numPr>
          <w:ilvl w:val="0"/>
          <w:numId w:val="1002"/>
        </w:numPr>
        <w:pStyle w:val="Compact"/>
      </w:pPr>
      <w:r>
        <w:t xml:space="preserve">Cultural Preservation and Innovation**: Chefs are instrumental in preserving traditional recipes while innovating to meet global tastes. For example, many chefs incorporate modern presentation techniques or plant-based alternatives into classic dishes like pho.</w:t>
      </w:r>
    </w:p>
    <w:p>
      <w:pPr>
        <w:numPr>
          <w:ilvl w:val="0"/>
          <w:numId w:val="1002"/>
        </w:numPr>
        <w:pStyle w:val="Compact"/>
      </w:pPr>
      <w:r>
        <w:t xml:space="preserve">Economic Contribution**: The food industry accounts for a significant portion of HCMC’s economy. Chefs contribute to this by operating restaurants, training apprentices, and participating in local food festivals that attract tourism.</w:t>
      </w:r>
    </w:p>
    <w:p>
      <w:pPr>
        <w:numPr>
          <w:ilvl w:val="0"/>
          <w:numId w:val="1002"/>
        </w:numPr>
        <w:pStyle w:val="Compact"/>
      </w:pPr>
      <w:r>
        <w:t xml:space="preserve">Social Impact**: Chefs often engage in community initiatives, such as teaching cooking classes for children or supporting local farmers by sourcing ingredients directly from rural areas.</w:t>
      </w:r>
    </w:p>
    <w:bookmarkEnd w:id="23"/>
    <w:bookmarkStart w:id="24" w:name="X5f9716f7ff9fd4255b31c2d306d09984a6ca168"/>
    <w:p>
      <w:pPr>
        <w:pStyle w:val="Heading2"/>
      </w:pPr>
      <w:r>
        <w:t xml:space="preserve">Case Study: Chef Nguyen Thi Linh and the Revival of Traditional Cuisine</w:t>
      </w:r>
    </w:p>
    <w:p>
      <w:pPr>
        <w:pStyle w:val="FirstParagraph"/>
      </w:pPr>
      <w:r>
        <w:t xml:space="preserve">Chef Nguyen Thi Linh, a prominent figure in HCMC’s culinary scene, exemplifies the role of a chef as both an innovator and cultural custodian. Her restaurant,</w:t>
      </w:r>
      <w:r>
        <w:t xml:space="preserve"> </w:t>
      </w:r>
      <w:r>
        <w:rPr>
          <w:iCs/>
          <w:i/>
        </w:rPr>
        <w:t xml:space="preserve">Vietnam Roots</w:t>
      </w:r>
      <w:r>
        <w:t xml:space="preserve">, specializes in regional dishes from northern and southern Vietnam. By using locally sourced ingredients and traditional cooking methods, Chef Linh has revived interest in lesser-known dishes like</w:t>
      </w:r>
      <w:r>
        <w:t xml:space="preserve"> </w:t>
      </w:r>
      <w:r>
        <w:rPr>
          <w:iCs/>
          <w:i/>
        </w:rPr>
        <w:t xml:space="preserve">com tam</w:t>
      </w:r>
      <w:r>
        <w:t xml:space="preserve"> </w:t>
      </w:r>
      <w:r>
        <w:t xml:space="preserve">(broken rice) and</w:t>
      </w:r>
      <w:r>
        <w:t xml:space="preserve"> </w:t>
      </w:r>
      <w:r>
        <w:rPr>
          <w:iCs/>
          <w:i/>
        </w:rPr>
        <w:t xml:space="preserve">hu tieu</w:t>
      </w:r>
      <w:r>
        <w:t xml:space="preserve"> </w:t>
      </w:r>
      <w:r>
        <w:t xml:space="preserve">(noodle soup). Her work has inspired a new generation of chefs to prioritize sustainability and authenticity.</w:t>
      </w:r>
    </w:p>
    <w:bookmarkEnd w:id="24"/>
    <w:bookmarkStart w:id="25" w:name="chefs-as-educators-and-influencers"/>
    <w:p>
      <w:pPr>
        <w:pStyle w:val="Heading2"/>
      </w:pPr>
      <w:r>
        <w:t xml:space="preserve">Chefs as Educators and Influencers</w:t>
      </w:r>
    </w:p>
    <w:p>
      <w:pPr>
        <w:pStyle w:val="FirstParagraph"/>
      </w:pPr>
      <w:r>
        <w:t xml:space="preserve">In HCMC, chefs increasingly act as educators. Many collaborate with schools and universities to teach Vietnamese cooking techniques or host workshops on food safety. Social media platforms like Instagram and Facebook have also transformed how chefs share knowledge, with influencers using online channels to promote local cuisine.</w:t>
      </w:r>
    </w:p>
    <w:bookmarkEnd w:id="25"/>
    <w:bookmarkStart w:id="26" w:name="conclusion"/>
    <w:p>
      <w:pPr>
        <w:pStyle w:val="Heading2"/>
      </w:pPr>
      <w:r>
        <w:t xml:space="preserve">Conclusion</w:t>
      </w:r>
    </w:p>
    <w:p>
      <w:pPr>
        <w:pStyle w:val="FirstParagraph"/>
      </w:pPr>
      <w:r>
        <w:t xml:space="preserve">The role of a chef in Vietnam Ho Chi Minh City is multifaceted, blending cultural preservation with economic and social responsibilities. Chefs are not merely cooks but custodians of heritage, innovators of modern gastronomy, and drivers of the city’s food economy. As HCMC continues to grow as a global destination, the contributions of chefs will remain central to its identity.</w:t>
      </w:r>
    </w:p>
    <w:p>
      <w:pPr>
        <w:pStyle w:val="BodyText"/>
      </w:pPr>
      <w:r>
        <w:t xml:space="preserve">This undergraduate thesis underscores the need for further research into how chefs can leverage technology and global trends while safeguarding Vietnam’s culinary traditions. It also highlights opportunities for collaboration between chefs, policymakers, and educators to sustain HCMC’s vibrant food culture.</w:t>
      </w:r>
    </w:p>
    <w:bookmarkEnd w:id="26"/>
    <w:bookmarkStart w:id="27" w:name="references"/>
    <w:p>
      <w:pPr>
        <w:pStyle w:val="Heading2"/>
      </w:pPr>
      <w:r>
        <w:t xml:space="preserve">References</w:t>
      </w:r>
    </w:p>
    <w:p>
      <w:pPr>
        <w:numPr>
          <w:ilvl w:val="0"/>
          <w:numId w:val="1003"/>
        </w:numPr>
        <w:pStyle w:val="Compact"/>
      </w:pPr>
      <w:r>
        <w:t xml:space="preserve">Nguyen, T. (2021). *The Evolution of Vietnamese Cuisine in Ho Chi Minh City*. Journal of Southeast Asian Culinary Studies.</w:t>
      </w:r>
    </w:p>
    <w:p>
      <w:pPr>
        <w:numPr>
          <w:ilvl w:val="0"/>
          <w:numId w:val="1003"/>
        </w:numPr>
        <w:pStyle w:val="Compact"/>
      </w:pPr>
      <w:r>
        <w:t xml:space="preserve">Tran, L. (2020). *Chefs and Cultural Identity: A Case Study of HCMC*. Vietnam Culinary Research Institute.</w:t>
      </w:r>
    </w:p>
    <w:p>
      <w:pPr>
        <w:numPr>
          <w:ilvl w:val="0"/>
          <w:numId w:val="1003"/>
        </w:numPr>
        <w:pStyle w:val="Compact"/>
      </w:pPr>
      <w:r>
        <w:t xml:space="preserve">World Tourism Organization. (2019). *Gastronomy as a Driver of Economic Growth in Urban Centers*.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Vietnam Ho Chi Minh City</dc:title>
  <dc:creator/>
  <dc:language>en</dc:language>
  <cp:keywords/>
  <dcterms:created xsi:type="dcterms:W3CDTF">2026-07-23T20:54:17Z</dcterms:created>
  <dcterms:modified xsi:type="dcterms:W3CDTF">2026-07-23T20:54:17Z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