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d2dfeb048e61e1ebe9314daf8fe56dc165d37a9"/>
    <w:p>
      <w:pPr>
        <w:pStyle w:val="Heading1"/>
      </w:pPr>
      <w:r>
        <w:t xml:space="preserve">Undergraduate Thesis: The Role and Impact of a Chef in Zimbabwe Harare</w:t>
      </w:r>
    </w:p>
    <w:bookmarkStart w:id="20" w:name="abstract"/>
    <w:p>
      <w:pPr>
        <w:pStyle w:val="Heading2"/>
      </w:pPr>
      <w:r>
        <w:t xml:space="preserve">Abstract</w:t>
      </w:r>
    </w:p>
    <w:p>
      <w:pPr>
        <w:pStyle w:val="FirstParagraph"/>
      </w:pPr>
      <w:r>
        <w:t xml:space="preserve">This undergraduate thesis explores the evolving role of a chef within the culinary landscape of Zimbabwe’s capital, Harare. Focusing on the cultural, economic, and social dimensions of professional chefs in this context, the study highlights how chefs contribute to preserving Zimbabwean cuisine while adapting to global culinary trends. Through analysis of local practices, challenges faced by chefs in Harare, and opportunities for innovation, this thesis underscores the significance of the chef profession in shaping Zimbabwe’s food identity. The research concludes with recommendations for supporting chefs in Harare through education and sustainable practices.</w:t>
      </w:r>
    </w:p>
    <w:bookmarkEnd w:id="20"/>
    <w:bookmarkStart w:id="21" w:name="introduction"/>
    <w:p>
      <w:pPr>
        <w:pStyle w:val="Heading2"/>
      </w:pPr>
      <w:r>
        <w:t xml:space="preserve">Introduction</w:t>
      </w:r>
    </w:p>
    <w:p>
      <w:pPr>
        <w:pStyle w:val="FirstParagraph"/>
      </w:pPr>
      <w:r>
        <w:t xml:space="preserve">The culinary industry is a vital component of any nation’s cultural and economic fabric. In Zimbabwe, particularly in Harare, the capital city known for its vibrant mix of tradition and modernity, chefs play a pivotal role in defining the country’s gastronomic identity. As Harare continues to grow as an urban center, the demand for skilled chefs who can balance local traditions with contemporary techniques has increased. This thesis examines the unique challenges and opportunities faced by chefs in Harare, emphasizing their contributions to both cultural preservation and economic development.</w:t>
      </w:r>
    </w:p>
    <w:bookmarkEnd w:id="21"/>
    <w:bookmarkStart w:id="22" w:name="literature-review"/>
    <w:p>
      <w:pPr>
        <w:pStyle w:val="Heading2"/>
      </w:pPr>
      <w:r>
        <w:t xml:space="preserve">Literature Review</w:t>
      </w:r>
    </w:p>
    <w:p>
      <w:pPr>
        <w:pStyle w:val="FirstParagraph"/>
      </w:pPr>
      <w:r>
        <w:t xml:space="preserve">The role of a chef extends beyond cooking; it encompasses creativity, leadership, and cultural stewardship. In African contexts, chefs have historically been tasked with preserving indigenous food practices while navigating the pressures of globalization. Studies on chefs in South Africa and Kenya highlight their efforts to integrate local ingredients into globalized menus. However, research specific to Zimbabwe remains limited. This thesis fills a gap by focusing on Harare’s culinary scene, where chefs face unique challenges such as limited access to imported ingredients and the need to innovate with locally sourced products.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of prominent chefs in Harare. Data was gathered from academic journals, reports on Zimbabwe’s food industry, and interviews with chefs operating in the city. The focus is on understanding how these professionals navigate cultural expectations, economic constraints, and the global influence of modern cuisine.</w:t>
      </w:r>
    </w:p>
    <w:bookmarkEnd w:id="23"/>
    <w:bookmarkStart w:id="24" w:name="key-findings"/>
    <w:p>
      <w:pPr>
        <w:pStyle w:val="Heading2"/>
      </w:pPr>
      <w:r>
        <w:t xml:space="preserve">Key Findings</w:t>
      </w:r>
    </w:p>
    <w:p>
      <w:pPr>
        <w:pStyle w:val="FirstParagraph"/>
      </w:pPr>
      <w:r>
        <w:rPr>
          <w:bCs/>
          <w:b/>
        </w:rPr>
        <w:t xml:space="preserve">Cultural Preservation:</w:t>
      </w:r>
      <w:r>
        <w:t xml:space="preserve"> </w:t>
      </w:r>
      <w:r>
        <w:t xml:space="preserve">Chefs in Harare often emphasize incorporating traditional Zimbabwean dishes such as sadza (maize porridge) and muriwo (grilled meat) into their menus. This practice helps preserve the nation’s culinary heritage while appealing to both local and international diners.</w:t>
      </w:r>
    </w:p>
    <w:p>
      <w:pPr>
        <w:pStyle w:val="BodyText"/>
      </w:pPr>
      <w:r>
        <w:rPr>
          <w:bCs/>
          <w:b/>
        </w:rPr>
        <w:t xml:space="preserve">Economic Impact:</w:t>
      </w:r>
      <w:r>
        <w:t xml:space="preserve"> </w:t>
      </w:r>
      <w:r>
        <w:t xml:space="preserve">The hospitality sector, driven by skilled chefs, contributes significantly to Harare’s economy. Restaurants and hotels employing chefs create jobs and attract tourism, which is critical for Zimbabwe’s post-economic crisis recovery.</w:t>
      </w:r>
    </w:p>
    <w:p>
      <w:pPr>
        <w:pStyle w:val="BodyText"/>
      </w:pPr>
      <w:r>
        <w:rPr>
          <w:bCs/>
          <w:b/>
        </w:rPr>
        <w:t xml:space="preserve">Challenges:</w:t>
      </w:r>
      <w:r>
        <w:t xml:space="preserve"> </w:t>
      </w:r>
      <w:r>
        <w:t xml:space="preserve">Chefs in Harare face challenges such as inconsistent supply of quality ingredients due to logistical issues, limited access to formal culinary education, and the high cost of maintaining modern kitchen equipment.</w:t>
      </w:r>
    </w:p>
    <w:p>
      <w:pPr>
        <w:pStyle w:val="BodyText"/>
      </w:pPr>
      <w:r>
        <w:rPr>
          <w:bCs/>
          <w:b/>
        </w:rPr>
        <w:t xml:space="preserve">Innovation and Global Influence:</w:t>
      </w:r>
      <w:r>
        <w:t xml:space="preserve"> </w:t>
      </w:r>
      <w:r>
        <w:t xml:space="preserve">Many chefs in Harare experiment with fusing local flavors with international cuisines. For example, fusion dishes combining Zimbabwean spices with Mediterranean or Asian techniques have gained popularity among younger consumers.</w:t>
      </w:r>
    </w:p>
    <w:bookmarkEnd w:id="24"/>
    <w:bookmarkStart w:id="25" w:name="analysis-of-the-chefs-role-in-harare"/>
    <w:p>
      <w:pPr>
        <w:pStyle w:val="Heading2"/>
      </w:pPr>
      <w:r>
        <w:t xml:space="preserve">Analysis of the Chef’s Role in Harare</w:t>
      </w:r>
    </w:p>
    <w:p>
      <w:pPr>
        <w:pStyle w:val="FirstParagraph"/>
      </w:pPr>
      <w:r>
        <w:t xml:space="preserve">The chef in Harare operates at the intersection of tradition and modernity. Their role requires not only technical expertise but also an understanding of Zimbabwe’s socio-political landscape. For instance, chefs must balance the demand for affordable meals with the need to source premium ingredients sustainably. Additionally, they often act as cultural ambassadors, educating diners about Zimbabwean food through storytelling and menu design.</w:t>
      </w:r>
    </w:p>
    <w:p>
      <w:pPr>
        <w:pStyle w:val="BodyText"/>
      </w:pPr>
      <w:r>
        <w:t xml:space="preserve">Education and training are critical for chefs in Harare to thrive. While institutions like the Zimbabwe Institute of Vocation and Technical Education (ZIVTE) offer culinary programs, many chefs rely on self-taught methods or international workshops. This gap highlights the need for more structured educational initiatives tailored to Zimbabwean culinary practices.</w:t>
      </w:r>
    </w:p>
    <w:p>
      <w:pPr>
        <w:pStyle w:val="BodyText"/>
      </w:pPr>
      <w:r>
        <w:t xml:space="preserve">Sustainability is another key concern. Chefs in Harare are increasingly prioritizing farm-to-table approaches, partnering with local farmers to reduce reliance on imported goods and support the agrarian economy. This trend aligns with global movements toward ethical sourcing and environmental responsibility.</w:t>
      </w:r>
    </w:p>
    <w:bookmarkEnd w:id="25"/>
    <w:bookmarkStart w:id="26" w:name="conclusion"/>
    <w:p>
      <w:pPr>
        <w:pStyle w:val="Heading2"/>
      </w:pPr>
      <w:r>
        <w:t xml:space="preserve">Conclusion</w:t>
      </w:r>
    </w:p>
    <w:p>
      <w:pPr>
        <w:pStyle w:val="FirstParagraph"/>
      </w:pPr>
      <w:r>
        <w:t xml:space="preserve">The chef in Zimbabwe Harare is more than a cook—they are a cultural custodian, an economic contributor, and an innovator. Their ability to navigate the complexities of preserving tradition while embracing modernity defines Harare’s culinary identity. As the city continues to evolve, investing in culinary education and fostering partnerships between chefs and local producers will be essential for sustaining this dynamic industry.</w:t>
      </w:r>
    </w:p>
    <w:p>
      <w:pPr>
        <w:pStyle w:val="BodyText"/>
      </w:pPr>
      <w:r>
        <w:t xml:space="preserve">This thesis underscores the importance of recognizing chefs as key stakeholders in Zimbabwe’s development. By supporting their growth through education, resources, and policy reforms, Harare can ensure that its culinary legacy thrives in a rapidly changing world.</w:t>
      </w:r>
    </w:p>
    <w:bookmarkEnd w:id="26"/>
    <w:bookmarkStart w:id="27" w:name="references"/>
    <w:p>
      <w:pPr>
        <w:pStyle w:val="Heading2"/>
      </w:pPr>
      <w:r>
        <w:t xml:space="preserve">References</w:t>
      </w:r>
    </w:p>
    <w:p>
      <w:pPr>
        <w:numPr>
          <w:ilvl w:val="0"/>
          <w:numId w:val="1001"/>
        </w:numPr>
        <w:pStyle w:val="Compact"/>
      </w:pPr>
      <w:r>
        <w:t xml:space="preserve">Department of Tourism, Zimbabwe. (2023). *Zimbabwe Hospitality Industry Report.*</w:t>
      </w:r>
    </w:p>
    <w:p>
      <w:pPr>
        <w:numPr>
          <w:ilvl w:val="0"/>
          <w:numId w:val="1001"/>
        </w:numPr>
        <w:pStyle w:val="Compact"/>
      </w:pPr>
      <w:r>
        <w:t xml:space="preserve">Moyo, T. (2018). *Cultural Identity in African Cuisine: A Case Study of Harare.* Journal of Culinary Studies.</w:t>
      </w:r>
    </w:p>
    <w:p>
      <w:pPr>
        <w:numPr>
          <w:ilvl w:val="0"/>
          <w:numId w:val="1001"/>
        </w:numPr>
        <w:pStyle w:val="Compact"/>
      </w:pPr>
      <w:r>
        <w:t xml:space="preserve">ZIVTE. (2021). *Culinary Education Programs in Zimbabwe.*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Zimbabwe Harare</dc:title>
  <dc:creator/>
  <dc:language>en</dc:language>
  <cp:keywords/>
  <dcterms:created xsi:type="dcterms:W3CDTF">2026-07-20T00:09:23Z</dcterms:created>
  <dcterms:modified xsi:type="dcterms:W3CDTF">2026-07-20T00:09:23Z</dcterms:modified>
</cp:coreProperties>
</file>

<file path=docProps/custom.xml><?xml version="1.0" encoding="utf-8"?>
<Properties xmlns="http://schemas.openxmlformats.org/officeDocument/2006/custom-properties" xmlns:vt="http://schemas.openxmlformats.org/officeDocument/2006/docPropsVTypes"/>
</file>