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Montreal,</w:t>
      </w:r>
      <w:r>
        <w:t xml:space="preserve"> </w:t>
      </w:r>
      <w:r>
        <w:t xml:space="preserve">Canada</w:t>
      </w:r>
    </w:p>
    <w:p>
      <w:pPr>
        <w:pStyle w:val="FirstParagraph"/>
      </w:pPr>
      <w:r>
        <w:t xml:space="preserve">```html</w:t>
      </w:r>
    </w:p>
    <w:bookmarkStart w:id="29" w:name="X0589680c80466e58853eb2e54f4ad792214075b"/>
    <w:p>
      <w:pPr>
        <w:pStyle w:val="Heading1"/>
      </w:pPr>
      <w:r>
        <w:t xml:space="preserve">Undergraduate Thesis: The Role of a Chemical Engineer in Sustainable Industrial Development in Montreal, Canada</w:t>
      </w:r>
    </w:p>
    <w:bookmarkStart w:id="20" w:name="abstract"/>
    <w:p>
      <w:pPr>
        <w:pStyle w:val="Heading2"/>
      </w:pPr>
      <w:r>
        <w:t xml:space="preserve">Abstract</w:t>
      </w:r>
    </w:p>
    <w:p>
      <w:pPr>
        <w:pStyle w:val="FirstParagraph"/>
      </w:pPr>
      <w:r>
        <w:t xml:space="preserve">This Undergraduate Thesis explores the critical role of a Chemical Engineer in addressing environmental and industrial challenges within the context of Montreal, Canada. Focusing on sustainable practices, process optimization, and regulatory compliance, the thesis examines how chemical engineering principles can drive innovation in industries such as pharmaceuticals, food processing, and waste management. By analyzing case studies from Montreal's industrial sector and incorporating recent advancements in green chemistry, this document highlights the unique responsibilities of a Chemical Engineer in a city known for its blend of academic excellence and environmental stewardship.</w:t>
      </w:r>
    </w:p>
    <w:bookmarkEnd w:id="20"/>
    <w:bookmarkStart w:id="21" w:name="introduction"/>
    <w:p>
      <w:pPr>
        <w:pStyle w:val="Heading2"/>
      </w:pPr>
      <w:r>
        <w:t xml:space="preserve">Introduction</w:t>
      </w:r>
    </w:p>
    <w:p>
      <w:pPr>
        <w:pStyle w:val="FirstParagraph"/>
      </w:pPr>
      <w:r>
        <w:t xml:space="preserve">Montreal, Canada, stands as a global hub for innovation and multiculturalism, offering unparalleled opportunities for chemical engineers to contribute to sustainable development. As an undergraduate student in Chemical Engineering at McGill University or École Polytechnique de Montréal, this thesis aims to bridge theoretical knowledge with practical applications specific to Montreal's industrial landscape. The city's proximity to natural resources, combined with its commitment to environmental policies under the Canadian Environmental Protection Act (CEPA), creates a dynamic environment for chemical engineers to tackle challenges such as carbon footprint reduction, waste minimization, and energy efficiency.</w:t>
      </w:r>
    </w:p>
    <w:bookmarkEnd w:id="21"/>
    <w:bookmarkStart w:id="22" w:name="literature-review"/>
    <w:p>
      <w:pPr>
        <w:pStyle w:val="Heading2"/>
      </w:pPr>
      <w:r>
        <w:t xml:space="preserve">Literature Review</w:t>
      </w:r>
    </w:p>
    <w:p>
      <w:pPr>
        <w:pStyle w:val="FirstParagraph"/>
      </w:pPr>
      <w:r>
        <w:t xml:space="preserve">Chemical engineering in Canada is shaped by national priorities like decarbonization and resource management. Montreal's industries, including petrochemicals and biotechnology, require engineers to balance economic growth with environmental responsibility. Recent studies highlight the importance of integrating process intensification technologies (e.g., membrane separation or catalytic reactors) to reduce industrial emissions. For example, Montreal-based companies such as Suncor Energy and Agnico Eagle Mines have adopted advanced chemical processes to comply with federal and provincial regulations, underscoring the need for skilled chemical engineers who can navigate both technical and regulatory frameworks.</w:t>
      </w:r>
    </w:p>
    <w:bookmarkEnd w:id="22"/>
    <w:bookmarkStart w:id="23" w:name="methodology"/>
    <w:p>
      <w:pPr>
        <w:pStyle w:val="Heading2"/>
      </w:pPr>
      <w:r>
        <w:t xml:space="preserve">Methodology</w:t>
      </w:r>
    </w:p>
    <w:p>
      <w:pPr>
        <w:pStyle w:val="FirstParagraph"/>
      </w:pPr>
      <w:r>
        <w:t xml:space="preserve">This thesis employs a mixed-methods approach, combining theoretical analysis with case studies from Montreal's industrial sector. Key methodologies include:</w:t>
      </w:r>
    </w:p>
    <w:p>
      <w:pPr>
        <w:numPr>
          <w:ilvl w:val="0"/>
          <w:numId w:val="1001"/>
        </w:numPr>
        <w:pStyle w:val="Compact"/>
      </w:pPr>
      <w:r>
        <w:rPr>
          <w:bCs/>
          <w:b/>
        </w:rPr>
        <w:t xml:space="preserve">Literature Review:</w:t>
      </w:r>
      <w:r>
        <w:t xml:space="preserve"> </w:t>
      </w:r>
      <w:r>
        <w:t xml:space="preserve">Analysis of peer-reviewed journals, technical reports, and industry publications on chemical engineering practices in Canada.</w:t>
      </w:r>
    </w:p>
    <w:p>
      <w:pPr>
        <w:numPr>
          <w:ilvl w:val="0"/>
          <w:numId w:val="1001"/>
        </w:numPr>
        <w:pStyle w:val="Compact"/>
      </w:pPr>
      <w:r>
        <w:rPr>
          <w:bCs/>
          <w:b/>
        </w:rPr>
        <w:t xml:space="preserve">Case Studies:</w:t>
      </w:r>
      <w:r>
        <w:t xml:space="preserve"> </w:t>
      </w:r>
      <w:r>
        <w:t xml:space="preserve">Examination of Montreal-based companies (e.g., Cargill's food processing plant or Bombardier's aerospace materials division) to evaluate their use of chemical engineering principles.</w:t>
      </w:r>
    </w:p>
    <w:p>
      <w:pPr>
        <w:numPr>
          <w:ilvl w:val="0"/>
          <w:numId w:val="1001"/>
        </w:numPr>
        <w:pStyle w:val="Compact"/>
      </w:pPr>
      <w:r>
        <w:rPr>
          <w:bCs/>
          <w:b/>
        </w:rPr>
        <w:t xml:space="preserve">Data Analysis:</w:t>
      </w:r>
      <w:r>
        <w:t xml:space="preserve"> </w:t>
      </w:r>
      <w:r>
        <w:t xml:space="preserve">Quantitative evaluation of energy consumption, waste generation, and emissions data from Montreal industries.</w:t>
      </w:r>
    </w:p>
    <w:p>
      <w:pPr>
        <w:pStyle w:val="FirstParagraph"/>
      </w:pPr>
      <w:r>
        <w:t xml:space="preserve">The research is grounded in the Canadian Association for Chemical Engineering (CACE) guidelines and the Sustainable Development Goals (SDGs) set by the United Nations, ensuring alignment with global and local priorities.</w:t>
      </w:r>
    </w:p>
    <w:bookmarkEnd w:id="23"/>
    <w:bookmarkStart w:id="24" w:name="results-and-discussion"/>
    <w:p>
      <w:pPr>
        <w:pStyle w:val="Heading2"/>
      </w:pPr>
      <w:r>
        <w:t xml:space="preserve">Results and Discussion</w:t>
      </w:r>
    </w:p>
    <w:p>
      <w:pPr>
        <w:pStyle w:val="FirstParagraph"/>
      </w:pPr>
      <w:r>
        <w:t xml:space="preserve">Key findings from this study reveal that Montreal's chemical engineers play a pivotal role in advancing circular economy practices. For instance, the city's waste-to-energy initiatives, such as those at the Saint-Laurent River Treatment Plant, demonstrate how chemical engineering can transform municipal waste into renewable energy. Additionally, data analysis shows that industries adopting green chemistry principles (e.g., using biodegradable solvents or zero-waste manufacturing) reduced their carbon footprint by up to 30% compared to traditional methods.</w:t>
      </w:r>
    </w:p>
    <w:p>
      <w:pPr>
        <w:pStyle w:val="BodyText"/>
      </w:pPr>
      <w:r>
        <w:t xml:space="preserve">The thesis also identifies challenges unique to Montreal, such as the need for engineers to collaborate with policymakers and Indigenous communities on sustainable resource extraction. For example, the proposed James Bay Hydroelectric Project requires chemical engineers to develop technologies that minimize environmental disruption while meeting energy demands.</w:t>
      </w:r>
    </w:p>
    <w:bookmarkEnd w:id="24"/>
    <w:bookmarkStart w:id="25" w:name="conclusion"/>
    <w:p>
      <w:pPr>
        <w:pStyle w:val="Heading2"/>
      </w:pPr>
      <w:r>
        <w:t xml:space="preserve">Conclusion</w:t>
      </w:r>
    </w:p>
    <w:p>
      <w:pPr>
        <w:pStyle w:val="FirstParagraph"/>
      </w:pPr>
      <w:r>
        <w:t xml:space="preserve">This Undergraduate Thesis underscores the vital contributions of a Chemical Engineer in Montreal, Canada, as a leader in sustainable industrial development. By leveraging advanced chemical processes and adhering to stringent environmental regulations, chemical engineers can drive innovation while addressing pressing issues like climate change and resource depletion. The findings of this study provide actionable insights for future research and highlight the importance of interdisciplinary collaboration between academia, industry, and government in Montreal's pursuit of a greener economy.</w:t>
      </w:r>
    </w:p>
    <w:bookmarkEnd w:id="25"/>
    <w:bookmarkStart w:id="27" w:name="references"/>
    <w:p>
      <w:pPr>
        <w:pStyle w:val="Heading2"/>
      </w:pPr>
      <w:r>
        <w:t xml:space="preserve">References</w:t>
      </w:r>
    </w:p>
    <w:p>
      <w:pPr>
        <w:numPr>
          <w:ilvl w:val="0"/>
          <w:numId w:val="1002"/>
        </w:numPr>
        <w:pStyle w:val="Compact"/>
      </w:pPr>
      <w:r>
        <w:t xml:space="preserve">Canadian Environmental Protection Act (CEPA), 1999. Government of Canada.</w:t>
      </w:r>
    </w:p>
    <w:p>
      <w:pPr>
        <w:numPr>
          <w:ilvl w:val="0"/>
          <w:numId w:val="1002"/>
        </w:numPr>
        <w:pStyle w:val="Compact"/>
      </w:pPr>
      <w:r>
        <w:t xml:space="preserve">Kim, J., &amp; Lee, H. (2021). "Green Chemistry in Industrial Processes: A Canadian Perspective." *Journal of Sustainable Engineering*, 45(3), 112-128.</w:t>
      </w:r>
    </w:p>
    <w:p>
      <w:pPr>
        <w:numPr>
          <w:ilvl w:val="0"/>
          <w:numId w:val="1002"/>
        </w:numPr>
        <w:pStyle w:val="Compact"/>
      </w:pPr>
      <w:r>
        <w:t xml:space="preserve">McGill University. (2023). "Chemical Engineering Program Outcomes." Retrieved from</w:t>
      </w:r>
      <w:r>
        <w:t xml:space="preserve"> </w:t>
      </w:r>
      <w:hyperlink r:id="rId26">
        <w:r>
          <w:rPr>
            <w:rStyle w:val="Hyperlink"/>
          </w:rPr>
          <w:t xml:space="preserve">mcgill.ca</w:t>
        </w:r>
      </w:hyperlink>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Case Study – Waste-to-Energy Technologies at Saint-Laurent River Treatment Plant.</w:t>
      </w:r>
    </w:p>
    <w:p>
      <w:pPr>
        <w:pStyle w:val="BodyText"/>
      </w:pPr>
      <w:r>
        <w:rPr>
          <w:bCs/>
          <w:b/>
        </w:rPr>
        <w:t xml:space="preserve">Appendix B:</w:t>
      </w:r>
      <w:r>
        <w:t xml:space="preserve"> </w:t>
      </w:r>
      <w:r>
        <w:t xml:space="preserve">Data Tables on Montreal Industrial Emissions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mcgill.ca" TargetMode="External" /></Relationships>
</file>

<file path=word/_rels/footnotes.xml.rels><?xml version="1.0" encoding="UTF-8"?><Relationships xmlns="http://schemas.openxmlformats.org/package/2006/relationships"><Relationship Type="http://schemas.openxmlformats.org/officeDocument/2006/relationships/hyperlink" Id="rId26" Target="https://www.mcgill.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Montreal, Canada</dc:title>
  <dc:creator/>
  <dc:language>en</dc:language>
  <cp:keywords/>
  <dcterms:created xsi:type="dcterms:W3CDTF">2026-07-21T14:29:53Z</dcterms:created>
  <dcterms:modified xsi:type="dcterms:W3CDTF">2026-07-21T14:29:53Z</dcterms:modified>
</cp:coreProperties>
</file>

<file path=docProps/custom.xml><?xml version="1.0" encoding="utf-8"?>
<Properties xmlns="http://schemas.openxmlformats.org/officeDocument/2006/custom-properties" xmlns:vt="http://schemas.openxmlformats.org/officeDocument/2006/docPropsVTypes"/>
</file>